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B39" w:rsidRDefault="005B26AB" w:rsidP="00B80F80">
      <w:pPr>
        <w:spacing w:after="120"/>
        <w:jc w:val="center"/>
        <w:rPr>
          <w:rFonts w:ascii="Arial" w:eastAsia="Times New Roman" w:hAnsi="Arial" w:cs="Arial"/>
          <w:b/>
          <w:bCs/>
          <w:color w:val="FF6600"/>
          <w:sz w:val="32"/>
          <w:szCs w:val="32"/>
          <w:lang w:eastAsia="fr-FR"/>
        </w:rPr>
      </w:pPr>
      <w:r>
        <w:rPr>
          <w:rFonts w:ascii="Arial" w:eastAsia="Times New Roman" w:hAnsi="Arial" w:cs="Arial"/>
          <w:b/>
          <w:bCs/>
          <w:noProof/>
          <w:color w:val="FF6600"/>
          <w:lang w:val="en-US"/>
        </w:rPr>
        <w:drawing>
          <wp:anchor distT="0" distB="0" distL="114300" distR="114300" simplePos="0" relativeHeight="251659264" behindDoc="1" locked="0" layoutInCell="1" allowOverlap="1" wp14:anchorId="02DFF59D" wp14:editId="64DE2ED9">
            <wp:simplePos x="0" y="0"/>
            <wp:positionH relativeFrom="column">
              <wp:posOffset>-314325</wp:posOffset>
            </wp:positionH>
            <wp:positionV relativeFrom="paragraph">
              <wp:posOffset>-285750</wp:posOffset>
            </wp:positionV>
            <wp:extent cx="971550" cy="9715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gue-couleur_200x2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035AEB" w:rsidRPr="00035AEB">
        <w:rPr>
          <w:rFonts w:ascii="Arial" w:eastAsia="Times New Roman" w:hAnsi="Arial" w:cs="Arial"/>
          <w:b/>
          <w:bCs/>
          <w:color w:val="FF6600"/>
          <w:sz w:val="32"/>
          <w:szCs w:val="32"/>
          <w:lang w:eastAsia="fr-FR"/>
        </w:rPr>
        <w:t xml:space="preserve">CONSEIL SCIENTIFIQUE </w:t>
      </w:r>
      <w:r w:rsidR="00035AEB">
        <w:rPr>
          <w:rFonts w:ascii="Arial" w:eastAsia="Times New Roman" w:hAnsi="Arial" w:cs="Arial"/>
          <w:b/>
          <w:bCs/>
          <w:color w:val="FF6600"/>
          <w:sz w:val="32"/>
          <w:szCs w:val="32"/>
          <w:lang w:eastAsia="fr-FR"/>
        </w:rPr>
        <w:t xml:space="preserve">REGIONAL </w:t>
      </w:r>
    </w:p>
    <w:p w:rsidR="00035AEB" w:rsidRPr="00035AEB" w:rsidRDefault="00035AEB" w:rsidP="00B80F80">
      <w:pPr>
        <w:spacing w:after="120"/>
        <w:jc w:val="center"/>
        <w:rPr>
          <w:rFonts w:ascii="Arial" w:eastAsia="Times New Roman" w:hAnsi="Arial" w:cs="Arial"/>
          <w:b/>
          <w:bCs/>
          <w:color w:val="FF6600"/>
          <w:sz w:val="32"/>
          <w:szCs w:val="32"/>
          <w:lang w:eastAsia="fr-FR"/>
        </w:rPr>
      </w:pPr>
      <w:r>
        <w:rPr>
          <w:rFonts w:ascii="Arial" w:eastAsia="Times New Roman" w:hAnsi="Arial" w:cs="Arial"/>
          <w:b/>
          <w:bCs/>
          <w:color w:val="FF6600"/>
          <w:sz w:val="32"/>
          <w:szCs w:val="32"/>
          <w:lang w:eastAsia="fr-FR"/>
        </w:rPr>
        <w:t>DU LANGUEDOC-ROUSSILLON</w:t>
      </w:r>
    </w:p>
    <w:p w:rsidR="00035AEB" w:rsidRDefault="00035AEB" w:rsidP="00035AEB">
      <w:pPr>
        <w:jc w:val="center"/>
        <w:rPr>
          <w:rFonts w:ascii="Arial" w:eastAsia="Times New Roman" w:hAnsi="Arial" w:cs="Arial"/>
          <w:b/>
          <w:bCs/>
          <w:color w:val="0070C0"/>
          <w:lang w:eastAsia="fr-FR"/>
        </w:rPr>
      </w:pPr>
      <w:r w:rsidRPr="00035AEB">
        <w:rPr>
          <w:rFonts w:ascii="Arial" w:eastAsia="Times New Roman" w:hAnsi="Arial" w:cs="Arial"/>
          <w:b/>
          <w:bCs/>
          <w:color w:val="0070C0"/>
          <w:lang w:eastAsia="fr-FR"/>
        </w:rPr>
        <w:t>Comités de l’Aude – du Gard – de l’Hérault – de la Lozère – des Pyrénées-Orientales</w:t>
      </w:r>
    </w:p>
    <w:p w:rsidR="00826E22" w:rsidRPr="00826E22" w:rsidRDefault="00035AEB" w:rsidP="00826E22">
      <w:pPr>
        <w:pBdr>
          <w:top w:val="single" w:sz="4" w:space="1" w:color="auto"/>
          <w:left w:val="single" w:sz="4" w:space="4" w:color="auto"/>
          <w:bottom w:val="single" w:sz="4" w:space="1" w:color="auto"/>
          <w:right w:val="single" w:sz="4" w:space="4" w:color="auto"/>
        </w:pBdr>
        <w:spacing w:after="0" w:line="240" w:lineRule="auto"/>
        <w:jc w:val="center"/>
        <w:outlineLvl w:val="2"/>
        <w:rPr>
          <w:rFonts w:ascii="Arial" w:eastAsia="Times New Roman" w:hAnsi="Arial" w:cs="Arial"/>
          <w:b/>
          <w:bCs/>
          <w:color w:val="0070C0"/>
          <w:sz w:val="36"/>
          <w:szCs w:val="36"/>
          <w:lang w:eastAsia="fr-FR"/>
        </w:rPr>
      </w:pPr>
      <w:r w:rsidRPr="00826E22">
        <w:rPr>
          <w:rFonts w:ascii="Arial" w:eastAsia="Times New Roman" w:hAnsi="Arial" w:cs="Arial"/>
          <w:b/>
          <w:bCs/>
          <w:color w:val="0070C0"/>
          <w:sz w:val="36"/>
          <w:szCs w:val="36"/>
          <w:lang w:eastAsia="fr-FR"/>
        </w:rPr>
        <w:t>APPEL A PROJETS RECHERCHE 2020</w:t>
      </w:r>
    </w:p>
    <w:p w:rsidR="00B80F80" w:rsidRDefault="00035AEB" w:rsidP="00826E22">
      <w:pPr>
        <w:pBdr>
          <w:top w:val="single" w:sz="4" w:space="1" w:color="auto"/>
          <w:left w:val="single" w:sz="4" w:space="4" w:color="auto"/>
          <w:bottom w:val="single" w:sz="4" w:space="1" w:color="auto"/>
          <w:right w:val="single" w:sz="4" w:space="4" w:color="auto"/>
        </w:pBdr>
        <w:spacing w:after="0" w:line="240" w:lineRule="auto"/>
        <w:jc w:val="center"/>
        <w:outlineLvl w:val="2"/>
        <w:rPr>
          <w:rFonts w:ascii="Arial" w:eastAsia="Times New Roman" w:hAnsi="Arial" w:cs="Arial"/>
          <w:b/>
          <w:bCs/>
          <w:color w:val="FF6600"/>
          <w:sz w:val="28"/>
          <w:szCs w:val="28"/>
          <w:lang w:eastAsia="fr-FR"/>
        </w:rPr>
      </w:pPr>
      <w:r w:rsidRPr="00B80F80">
        <w:rPr>
          <w:rFonts w:ascii="Arial" w:eastAsia="Times New Roman" w:hAnsi="Arial" w:cs="Arial"/>
          <w:b/>
          <w:bCs/>
          <w:color w:val="FF6600"/>
          <w:sz w:val="28"/>
          <w:szCs w:val="28"/>
          <w:lang w:eastAsia="fr-FR"/>
        </w:rPr>
        <w:t>Demande de subventions d'équipement et/ou de</w:t>
      </w:r>
      <w:r w:rsidR="00B80F80">
        <w:rPr>
          <w:rFonts w:ascii="Arial" w:eastAsia="Times New Roman" w:hAnsi="Arial" w:cs="Arial"/>
          <w:b/>
          <w:bCs/>
          <w:color w:val="FF6600"/>
          <w:sz w:val="28"/>
          <w:szCs w:val="28"/>
          <w:lang w:eastAsia="fr-FR"/>
        </w:rPr>
        <w:t xml:space="preserve"> fonctionnement de</w:t>
      </w:r>
    </w:p>
    <w:p w:rsidR="00826E22" w:rsidRPr="00B80F80" w:rsidRDefault="00B80F80" w:rsidP="00B80F80">
      <w:pPr>
        <w:pBdr>
          <w:top w:val="single" w:sz="4" w:space="1" w:color="auto"/>
          <w:left w:val="single" w:sz="4" w:space="4" w:color="auto"/>
          <w:bottom w:val="single" w:sz="4" w:space="1" w:color="auto"/>
          <w:right w:val="single" w:sz="4" w:space="4" w:color="auto"/>
        </w:pBdr>
        <w:spacing w:after="0" w:line="240" w:lineRule="auto"/>
        <w:jc w:val="center"/>
        <w:outlineLvl w:val="2"/>
        <w:rPr>
          <w:rFonts w:ascii="Arial" w:eastAsia="Times New Roman" w:hAnsi="Arial" w:cs="Arial"/>
          <w:b/>
          <w:bCs/>
          <w:color w:val="FF6600"/>
          <w:sz w:val="28"/>
          <w:szCs w:val="28"/>
          <w:lang w:eastAsia="fr-FR"/>
        </w:rPr>
      </w:pPr>
      <w:proofErr w:type="gramStart"/>
      <w:r>
        <w:rPr>
          <w:rFonts w:ascii="Arial" w:eastAsia="Times New Roman" w:hAnsi="Arial" w:cs="Arial"/>
          <w:b/>
          <w:bCs/>
          <w:color w:val="FF6600"/>
          <w:sz w:val="28"/>
          <w:szCs w:val="28"/>
          <w:lang w:eastAsia="fr-FR"/>
        </w:rPr>
        <w:t>l</w:t>
      </w:r>
      <w:r w:rsidR="00826E22" w:rsidRPr="00B80F80">
        <w:rPr>
          <w:rFonts w:ascii="Arial" w:eastAsia="Times New Roman" w:hAnsi="Arial" w:cs="Arial"/>
          <w:b/>
          <w:bCs/>
          <w:color w:val="FF6600"/>
          <w:sz w:val="28"/>
          <w:szCs w:val="28"/>
          <w:lang w:eastAsia="fr-FR"/>
        </w:rPr>
        <w:t>aboratoire</w:t>
      </w:r>
      <w:proofErr w:type="gramEnd"/>
      <w:r>
        <w:rPr>
          <w:rFonts w:ascii="Arial" w:eastAsia="Times New Roman" w:hAnsi="Arial" w:cs="Arial"/>
          <w:b/>
          <w:bCs/>
          <w:color w:val="FF6600"/>
          <w:sz w:val="28"/>
          <w:szCs w:val="28"/>
          <w:lang w:eastAsia="fr-FR"/>
        </w:rPr>
        <w:t xml:space="preserve"> </w:t>
      </w:r>
      <w:r w:rsidR="00035AEB" w:rsidRPr="00B80F80">
        <w:rPr>
          <w:rFonts w:ascii="Arial" w:eastAsia="Times New Roman" w:hAnsi="Arial" w:cs="Arial"/>
          <w:b/>
          <w:bCs/>
          <w:color w:val="FF6600"/>
          <w:sz w:val="28"/>
          <w:szCs w:val="28"/>
          <w:lang w:eastAsia="fr-FR"/>
        </w:rPr>
        <w:t>en recherch</w:t>
      </w:r>
      <w:r w:rsidR="00826E22" w:rsidRPr="00B80F80">
        <w:rPr>
          <w:rFonts w:ascii="Arial" w:eastAsia="Times New Roman" w:hAnsi="Arial" w:cs="Arial"/>
          <w:b/>
          <w:bCs/>
          <w:color w:val="FF6600"/>
          <w:sz w:val="28"/>
          <w:szCs w:val="28"/>
          <w:lang w:eastAsia="fr-FR"/>
        </w:rPr>
        <w:t xml:space="preserve">e </w:t>
      </w:r>
      <w:r w:rsidR="000967B4">
        <w:rPr>
          <w:rFonts w:ascii="Arial" w:eastAsia="Times New Roman" w:hAnsi="Arial" w:cs="Arial"/>
          <w:b/>
          <w:bCs/>
          <w:color w:val="FF6600"/>
          <w:sz w:val="28"/>
          <w:szCs w:val="28"/>
          <w:lang w:eastAsia="fr-FR"/>
        </w:rPr>
        <w:t>CLINIQUE</w:t>
      </w:r>
    </w:p>
    <w:p w:rsidR="000967B4" w:rsidRPr="000967B4" w:rsidRDefault="00035AEB" w:rsidP="000967B4">
      <w:pPr>
        <w:spacing w:before="100" w:beforeAutospacing="1" w:line="240" w:lineRule="auto"/>
        <w:jc w:val="center"/>
        <w:outlineLvl w:val="2"/>
        <w:rPr>
          <w:rFonts w:ascii="Arial" w:eastAsia="Times New Roman" w:hAnsi="Arial" w:cs="Arial"/>
          <w:b/>
          <w:bCs/>
          <w:color w:val="0070C0"/>
          <w:szCs w:val="27"/>
          <w:u w:val="single"/>
          <w:lang w:eastAsia="fr-FR"/>
        </w:rPr>
      </w:pPr>
      <w:r w:rsidRPr="000967B4">
        <w:rPr>
          <w:rFonts w:ascii="Arial" w:eastAsia="Times New Roman" w:hAnsi="Arial" w:cs="Arial"/>
          <w:b/>
          <w:bCs/>
          <w:color w:val="0070C0"/>
          <w:szCs w:val="27"/>
          <w:u w:val="single"/>
          <w:lang w:eastAsia="fr-FR"/>
        </w:rPr>
        <w:t>Conditions d'attribution des crédits de recherche</w:t>
      </w:r>
    </w:p>
    <w:p w:rsidR="009C58D0" w:rsidRDefault="00035AEB" w:rsidP="0005422F">
      <w:pPr>
        <w:pStyle w:val="Paragraphedeliste"/>
        <w:numPr>
          <w:ilvl w:val="0"/>
          <w:numId w:val="1"/>
        </w:numPr>
        <w:spacing w:after="120"/>
        <w:ind w:left="714" w:hanging="357"/>
        <w:contextualSpacing w:val="0"/>
        <w:jc w:val="both"/>
        <w:rPr>
          <w:lang w:eastAsia="fr-FR"/>
        </w:rPr>
      </w:pPr>
      <w:r w:rsidRPr="009714BC">
        <w:rPr>
          <w:lang w:eastAsia="fr-FR"/>
        </w:rPr>
        <w:t>L'objet de la recherche doit avoir un lien direct, exclusif ou prédominant avec le cancer</w:t>
      </w:r>
      <w:r w:rsidR="00116B54">
        <w:rPr>
          <w:lang w:eastAsia="fr-FR"/>
        </w:rPr>
        <w:t>.</w:t>
      </w:r>
    </w:p>
    <w:p w:rsidR="009C58D0" w:rsidRDefault="00035AEB" w:rsidP="000967B4">
      <w:pPr>
        <w:pStyle w:val="Paragraphedeliste"/>
        <w:numPr>
          <w:ilvl w:val="0"/>
          <w:numId w:val="1"/>
        </w:numPr>
        <w:spacing w:after="120" w:line="240" w:lineRule="auto"/>
        <w:ind w:left="714" w:hanging="357"/>
        <w:contextualSpacing w:val="0"/>
        <w:jc w:val="both"/>
        <w:rPr>
          <w:lang w:eastAsia="fr-FR"/>
        </w:rPr>
      </w:pPr>
      <w:r>
        <w:rPr>
          <w:lang w:eastAsia="fr-FR"/>
        </w:rPr>
        <w:t>Le</w:t>
      </w:r>
      <w:r w:rsidRPr="009714BC">
        <w:rPr>
          <w:lang w:eastAsia="fr-FR"/>
        </w:rPr>
        <w:t>s crédits octroyés</w:t>
      </w:r>
      <w:r>
        <w:rPr>
          <w:lang w:eastAsia="fr-FR"/>
        </w:rPr>
        <w:t>, A HAUTEUR MAXIMALE DE 20 000 € PAR PROJET,</w:t>
      </w:r>
      <w:r w:rsidRPr="009714BC">
        <w:rPr>
          <w:lang w:eastAsia="fr-FR"/>
        </w:rPr>
        <w:t xml:space="preserve"> pourront concerner des consommables et uniquement les petits équipements. </w:t>
      </w:r>
      <w:r w:rsidRPr="009C58D0">
        <w:rPr>
          <w:b/>
          <w:bCs/>
          <w:lang w:eastAsia="fr-FR"/>
        </w:rPr>
        <w:t>Ne seront pas pris en charge les frais de mission, réception, honoraires</w:t>
      </w:r>
      <w:r w:rsidRPr="00CD0F2C">
        <w:rPr>
          <w:b/>
          <w:bCs/>
          <w:lang w:eastAsia="fr-FR"/>
        </w:rPr>
        <w:t>, gratifications de Masters, aménagement et mobilier</w:t>
      </w:r>
      <w:r w:rsidRPr="00CD0F2C">
        <w:rPr>
          <w:lang w:eastAsia="fr-FR"/>
        </w:rPr>
        <w:t>.</w:t>
      </w:r>
    </w:p>
    <w:p w:rsidR="000967B4" w:rsidRPr="000967B4" w:rsidRDefault="000967B4" w:rsidP="000967B4">
      <w:pPr>
        <w:pStyle w:val="Paragraphedeliste"/>
        <w:numPr>
          <w:ilvl w:val="0"/>
          <w:numId w:val="1"/>
        </w:numPr>
        <w:spacing w:after="120" w:line="240" w:lineRule="auto"/>
        <w:ind w:left="714" w:hanging="357"/>
        <w:contextualSpacing w:val="0"/>
        <w:jc w:val="both"/>
        <w:rPr>
          <w:b/>
          <w:lang w:eastAsia="fr-FR"/>
        </w:rPr>
      </w:pPr>
      <w:r w:rsidRPr="000967B4">
        <w:rPr>
          <w:b/>
        </w:rPr>
        <w:t>Les projets de recherche sur les thématiques : Enfants, Adolescents et Cancer, Epidémiologie et Sciences humaines et sociales, relèvent exclusivement des appels à projets nationaux de la Ligue.</w:t>
      </w:r>
    </w:p>
    <w:p w:rsidR="009C58D0" w:rsidRPr="00CD0F2C" w:rsidRDefault="00035AEB" w:rsidP="000967B4">
      <w:pPr>
        <w:pStyle w:val="Paragraphedeliste"/>
        <w:numPr>
          <w:ilvl w:val="0"/>
          <w:numId w:val="1"/>
        </w:numPr>
        <w:spacing w:after="120" w:line="240" w:lineRule="auto"/>
        <w:ind w:left="714" w:hanging="357"/>
        <w:contextualSpacing w:val="0"/>
        <w:jc w:val="both"/>
        <w:rPr>
          <w:lang w:eastAsia="fr-FR"/>
        </w:rPr>
      </w:pPr>
      <w:r w:rsidRPr="00CD0F2C">
        <w:rPr>
          <w:b/>
          <w:lang w:eastAsia="fr-FR"/>
        </w:rPr>
        <w:t>Les financements accordés pour un projet sont de 12 mois renouvelables au maximum deux fois, en continu ou discontinu.</w:t>
      </w:r>
    </w:p>
    <w:p w:rsidR="009C58D0" w:rsidRPr="00CD0F2C" w:rsidRDefault="0005422F" w:rsidP="000967B4">
      <w:pPr>
        <w:pStyle w:val="Paragraphedeliste"/>
        <w:numPr>
          <w:ilvl w:val="0"/>
          <w:numId w:val="1"/>
        </w:numPr>
        <w:spacing w:after="120" w:line="240" w:lineRule="auto"/>
        <w:ind w:left="714" w:hanging="357"/>
        <w:contextualSpacing w:val="0"/>
        <w:jc w:val="both"/>
        <w:rPr>
          <w:lang w:eastAsia="fr-FR"/>
        </w:rPr>
      </w:pPr>
      <w:r w:rsidRPr="00CD0F2C">
        <w:rPr>
          <w:b/>
          <w:lang w:eastAsia="fr-FR"/>
        </w:rPr>
        <w:t>Les membres d’une équipe label</w:t>
      </w:r>
      <w:r w:rsidR="00035AEB" w:rsidRPr="00CD0F2C">
        <w:rPr>
          <w:b/>
          <w:lang w:eastAsia="fr-FR"/>
        </w:rPr>
        <w:t>lisée Ligue ne peuvent pas déposer de projets aux appels à projets régionaux ou interrégionaux.</w:t>
      </w:r>
    </w:p>
    <w:p w:rsidR="009C58D0" w:rsidRDefault="00035AEB" w:rsidP="000967B4">
      <w:pPr>
        <w:pStyle w:val="Paragraphedeliste"/>
        <w:numPr>
          <w:ilvl w:val="0"/>
          <w:numId w:val="1"/>
        </w:numPr>
        <w:spacing w:after="120" w:line="240" w:lineRule="auto"/>
        <w:ind w:left="714" w:hanging="357"/>
        <w:contextualSpacing w:val="0"/>
        <w:jc w:val="both"/>
        <w:rPr>
          <w:lang w:eastAsia="fr-FR"/>
        </w:rPr>
      </w:pPr>
      <w:r w:rsidRPr="009714BC">
        <w:rPr>
          <w:lang w:eastAsia="fr-FR"/>
        </w:rPr>
        <w:t>Les demandes devront obligatoirement être saisies sur le formulaire Internet de la Région</w:t>
      </w:r>
      <w:r>
        <w:rPr>
          <w:lang w:eastAsia="fr-FR"/>
        </w:rPr>
        <w:t xml:space="preserve"> </w:t>
      </w:r>
      <w:r w:rsidRPr="009714BC">
        <w:rPr>
          <w:lang w:eastAsia="fr-FR"/>
        </w:rPr>
        <w:t>Languedoc-Roussillon</w:t>
      </w:r>
      <w:r w:rsidR="00116B54">
        <w:rPr>
          <w:lang w:eastAsia="fr-FR"/>
        </w:rPr>
        <w:t>.</w:t>
      </w:r>
    </w:p>
    <w:p w:rsidR="00035AEB" w:rsidRDefault="00035AEB" w:rsidP="000967B4">
      <w:pPr>
        <w:pStyle w:val="Paragraphedeliste"/>
        <w:numPr>
          <w:ilvl w:val="0"/>
          <w:numId w:val="1"/>
        </w:numPr>
        <w:spacing w:after="120" w:line="240" w:lineRule="auto"/>
        <w:ind w:left="714" w:hanging="357"/>
        <w:contextualSpacing w:val="0"/>
        <w:jc w:val="both"/>
        <w:rPr>
          <w:lang w:eastAsia="fr-FR"/>
        </w:rPr>
      </w:pPr>
      <w:r>
        <w:rPr>
          <w:lang w:eastAsia="fr-FR"/>
        </w:rPr>
        <w:t>Les dossiers seront évalués par deux experts extérieurs au Languedoc-Roussillon et par deux membres du Conseil Scientifique Régional. Une synthèse des avis des rapporteurs sera disponible sur demande du porteur du projet après délibération du Conseil Scientifique Régional</w:t>
      </w:r>
      <w:r w:rsidR="009C58D0">
        <w:rPr>
          <w:lang w:eastAsia="fr-FR"/>
        </w:rPr>
        <w:t>.</w:t>
      </w:r>
    </w:p>
    <w:p w:rsidR="009C58D0" w:rsidRPr="00B16B39" w:rsidRDefault="009C58D0" w:rsidP="009C58D0">
      <w:pPr>
        <w:pStyle w:val="Paragraphedeliste"/>
        <w:rPr>
          <w:sz w:val="8"/>
          <w:szCs w:val="8"/>
          <w:lang w:eastAsia="fr-FR"/>
        </w:rPr>
      </w:pPr>
    </w:p>
    <w:p w:rsidR="009C58D0" w:rsidRPr="000967B4" w:rsidRDefault="009C58D0" w:rsidP="000967B4">
      <w:pPr>
        <w:pStyle w:val="Paragraphedeliste"/>
        <w:jc w:val="center"/>
        <w:rPr>
          <w:rFonts w:ascii="Arial" w:eastAsia="Times New Roman" w:hAnsi="Arial" w:cs="Arial"/>
          <w:b/>
          <w:bCs/>
          <w:color w:val="0070C0"/>
          <w:sz w:val="27"/>
          <w:szCs w:val="27"/>
          <w:u w:val="single"/>
          <w:lang w:eastAsia="fr-FR"/>
        </w:rPr>
      </w:pPr>
      <w:r>
        <w:rPr>
          <w:rFonts w:ascii="Arial" w:eastAsia="Times New Roman" w:hAnsi="Arial" w:cs="Arial"/>
          <w:b/>
          <w:bCs/>
          <w:color w:val="0070C0"/>
          <w:sz w:val="27"/>
          <w:szCs w:val="27"/>
          <w:u w:val="single"/>
          <w:lang w:eastAsia="fr-FR"/>
        </w:rPr>
        <w:t>Notice explicative</w:t>
      </w:r>
      <w:bookmarkStart w:id="0" w:name="_GoBack"/>
      <w:bookmarkEnd w:id="0"/>
    </w:p>
    <w:tbl>
      <w:tblPr>
        <w:tblW w:w="5157" w:type="pct"/>
        <w:tblCellSpacing w:w="15" w:type="dxa"/>
        <w:tblCellMar>
          <w:top w:w="15" w:type="dxa"/>
          <w:left w:w="15" w:type="dxa"/>
          <w:bottom w:w="15" w:type="dxa"/>
          <w:right w:w="15" w:type="dxa"/>
        </w:tblCellMar>
        <w:tblLook w:val="04A0" w:firstRow="1" w:lastRow="0" w:firstColumn="1" w:lastColumn="0" w:noHBand="0" w:noVBand="1"/>
      </w:tblPr>
      <w:tblGrid>
        <w:gridCol w:w="10795"/>
      </w:tblGrid>
      <w:tr w:rsidR="00AB7356" w:rsidRPr="00AB7356" w:rsidTr="00AB7356">
        <w:trPr>
          <w:tblCellSpacing w:w="15" w:type="dxa"/>
        </w:trPr>
        <w:tc>
          <w:tcPr>
            <w:tcW w:w="4968" w:type="pct"/>
            <w:shd w:val="clear" w:color="auto" w:fill="ED7D31" w:themeFill="accent2"/>
            <w:vAlign w:val="center"/>
            <w:hideMark/>
          </w:tcPr>
          <w:p w:rsidR="00AB7356" w:rsidRPr="00AB7356" w:rsidRDefault="00AB7356" w:rsidP="00D76DC9">
            <w:pPr>
              <w:spacing w:after="0" w:line="240" w:lineRule="auto"/>
              <w:rPr>
                <w:rFonts w:ascii="Arial" w:eastAsia="Times New Roman" w:hAnsi="Arial" w:cs="Arial"/>
                <w:sz w:val="24"/>
                <w:szCs w:val="24"/>
                <w:lang w:eastAsia="fr-FR"/>
              </w:rPr>
            </w:pPr>
            <w:r w:rsidRPr="00AB7356">
              <w:rPr>
                <w:rFonts w:ascii="Arial" w:eastAsia="Times New Roman" w:hAnsi="Arial" w:cs="Arial"/>
                <w:b/>
                <w:bCs/>
                <w:color w:val="FFFFFF"/>
                <w:sz w:val="24"/>
                <w:szCs w:val="24"/>
                <w:lang w:eastAsia="fr-FR"/>
              </w:rPr>
              <w:t>1- Subvention de fonctionnement de laboratoire :</w:t>
            </w:r>
          </w:p>
        </w:tc>
      </w:tr>
    </w:tbl>
    <w:p w:rsidR="002C1C3F" w:rsidRPr="00D76DC9" w:rsidRDefault="009C58D0" w:rsidP="00D76DC9">
      <w:pPr>
        <w:spacing w:after="0"/>
        <w:rPr>
          <w:b/>
          <w:sz w:val="8"/>
          <w:szCs w:val="8"/>
          <w:lang w:eastAsia="fr-FR"/>
        </w:rPr>
      </w:pPr>
      <w:r w:rsidRPr="00D76DC9">
        <w:rPr>
          <w:b/>
          <w:sz w:val="8"/>
          <w:szCs w:val="8"/>
          <w:lang w:eastAsia="fr-FR"/>
        </w:rPr>
        <w:tab/>
      </w:r>
      <w:r w:rsidRPr="00D76DC9">
        <w:rPr>
          <w:b/>
          <w:sz w:val="8"/>
          <w:szCs w:val="8"/>
          <w:lang w:eastAsia="fr-FR"/>
        </w:rPr>
        <w:tab/>
      </w:r>
      <w:r w:rsidRPr="00D76DC9">
        <w:rPr>
          <w:b/>
          <w:sz w:val="8"/>
          <w:szCs w:val="8"/>
          <w:lang w:eastAsia="fr-FR"/>
        </w:rPr>
        <w:tab/>
      </w:r>
      <w:r w:rsidRPr="00D76DC9">
        <w:rPr>
          <w:b/>
          <w:sz w:val="8"/>
          <w:szCs w:val="8"/>
          <w:lang w:eastAsia="fr-FR"/>
        </w:rPr>
        <w:tab/>
      </w:r>
      <w:r w:rsidRPr="00D76DC9">
        <w:rPr>
          <w:b/>
          <w:sz w:val="8"/>
          <w:szCs w:val="8"/>
          <w:lang w:eastAsia="fr-FR"/>
        </w:rPr>
        <w:tab/>
      </w:r>
      <w:r w:rsidRPr="00D76DC9">
        <w:rPr>
          <w:b/>
          <w:sz w:val="8"/>
          <w:szCs w:val="8"/>
          <w:lang w:eastAsia="fr-FR"/>
        </w:rPr>
        <w:tab/>
      </w:r>
    </w:p>
    <w:p w:rsidR="002C1C3F" w:rsidRDefault="002C1C3F" w:rsidP="002C1C3F">
      <w:pPr>
        <w:pStyle w:val="Paragraphedeliste"/>
        <w:numPr>
          <w:ilvl w:val="0"/>
          <w:numId w:val="7"/>
        </w:numPr>
        <w:spacing w:after="120"/>
        <w:ind w:left="714" w:hanging="357"/>
        <w:contextualSpacing w:val="0"/>
        <w:jc w:val="both"/>
        <w:rPr>
          <w:b/>
          <w:lang w:eastAsia="fr-FR"/>
        </w:rPr>
      </w:pPr>
      <w:r w:rsidRPr="002C1C3F">
        <w:rPr>
          <w:rFonts w:ascii="Arial" w:eastAsia="Times New Roman" w:hAnsi="Arial" w:cs="Arial"/>
          <w:sz w:val="20"/>
          <w:szCs w:val="20"/>
          <w:lang w:eastAsia="fr-FR"/>
        </w:rPr>
        <w:t xml:space="preserve">En ce qui concerne les consommables et les frais de fonctionnement, </w:t>
      </w:r>
      <w:r w:rsidRPr="002C1C3F">
        <w:rPr>
          <w:rFonts w:ascii="Arial" w:eastAsia="Times New Roman" w:hAnsi="Arial" w:cs="Arial"/>
          <w:b/>
          <w:bCs/>
          <w:sz w:val="20"/>
          <w:lang w:eastAsia="fr-FR"/>
        </w:rPr>
        <w:t>une description</w:t>
      </w:r>
      <w:r w:rsidRPr="002C1C3F">
        <w:rPr>
          <w:rFonts w:ascii="Arial" w:eastAsia="Times New Roman" w:hAnsi="Arial" w:cs="Arial"/>
          <w:sz w:val="20"/>
          <w:szCs w:val="20"/>
          <w:lang w:eastAsia="fr-FR"/>
        </w:rPr>
        <w:t xml:space="preserve"> </w:t>
      </w:r>
      <w:r w:rsidRPr="002C1C3F">
        <w:rPr>
          <w:rFonts w:ascii="Arial" w:eastAsia="Times New Roman" w:hAnsi="Arial" w:cs="Arial"/>
          <w:b/>
          <w:bCs/>
          <w:sz w:val="20"/>
          <w:lang w:eastAsia="fr-FR"/>
        </w:rPr>
        <w:t>prévisionnelle devra être donnée</w:t>
      </w:r>
      <w:r w:rsidRPr="002C1C3F">
        <w:rPr>
          <w:rFonts w:ascii="Arial" w:eastAsia="Times New Roman" w:hAnsi="Arial" w:cs="Arial"/>
          <w:sz w:val="20"/>
          <w:szCs w:val="20"/>
          <w:lang w:eastAsia="fr-FR"/>
        </w:rPr>
        <w:t>. Il ne sera pas attribué de dotation</w:t>
      </w:r>
      <w:r>
        <w:rPr>
          <w:rFonts w:ascii="Arial" w:eastAsia="Times New Roman" w:hAnsi="Arial" w:cs="Arial"/>
          <w:sz w:val="20"/>
          <w:szCs w:val="20"/>
          <w:lang w:eastAsia="fr-FR"/>
        </w:rPr>
        <w:t xml:space="preserve"> </w:t>
      </w:r>
      <w:r w:rsidRPr="002C1C3F">
        <w:rPr>
          <w:lang w:eastAsia="fr-FR"/>
        </w:rPr>
        <w:t>forfaitaire.</w:t>
      </w:r>
      <w:r>
        <w:rPr>
          <w:b/>
          <w:lang w:eastAsia="fr-FR"/>
        </w:rPr>
        <w:t xml:space="preserve"> </w:t>
      </w:r>
      <w:r w:rsidR="009C58D0" w:rsidRPr="002C1C3F">
        <w:rPr>
          <w:b/>
          <w:lang w:eastAsia="fr-FR"/>
        </w:rPr>
        <w:tab/>
      </w:r>
    </w:p>
    <w:p w:rsidR="002C1C3F" w:rsidRPr="002C1C3F" w:rsidRDefault="002C1C3F" w:rsidP="002C1C3F">
      <w:pPr>
        <w:pStyle w:val="Paragraphedeliste"/>
        <w:numPr>
          <w:ilvl w:val="0"/>
          <w:numId w:val="7"/>
        </w:numPr>
        <w:spacing w:after="120"/>
        <w:ind w:left="714" w:hanging="357"/>
        <w:contextualSpacing w:val="0"/>
        <w:jc w:val="both"/>
        <w:rPr>
          <w:b/>
          <w:lang w:eastAsia="fr-FR"/>
        </w:rPr>
      </w:pPr>
      <w:r w:rsidRPr="002C1C3F">
        <w:rPr>
          <w:lang w:eastAsia="fr-FR"/>
        </w:rPr>
        <w:t>Le</w:t>
      </w:r>
      <w:r>
        <w:rPr>
          <w:b/>
          <w:lang w:eastAsia="fr-FR"/>
        </w:rPr>
        <w:t xml:space="preserve"> </w:t>
      </w:r>
      <w:r w:rsidRPr="009714BC">
        <w:rPr>
          <w:rFonts w:ascii="Arial" w:eastAsia="Times New Roman" w:hAnsi="Arial" w:cs="Arial"/>
          <w:sz w:val="20"/>
          <w:szCs w:val="20"/>
          <w:lang w:eastAsia="fr-FR"/>
        </w:rPr>
        <w:t>versement d'une subvention de fonctionnement s'effectue par chèque au profit de l'agent comptable de l'établissement (</w:t>
      </w:r>
      <w:r w:rsidRPr="009714BC">
        <w:rPr>
          <w:rFonts w:ascii="Arial" w:eastAsia="Times New Roman" w:hAnsi="Arial" w:cs="Arial"/>
          <w:b/>
          <w:bCs/>
          <w:sz w:val="20"/>
          <w:szCs w:val="20"/>
          <w:lang w:eastAsia="fr-FR"/>
        </w:rPr>
        <w:t>Compte institutionnel</w:t>
      </w:r>
      <w:r w:rsidRPr="009714BC">
        <w:rPr>
          <w:rFonts w:ascii="Arial" w:eastAsia="Times New Roman" w:hAnsi="Arial" w:cs="Arial"/>
          <w:sz w:val="20"/>
          <w:szCs w:val="20"/>
          <w:lang w:eastAsia="fr-FR"/>
        </w:rPr>
        <w:t xml:space="preserve"> - les comptes d'Associations sont exclus)</w:t>
      </w:r>
      <w:r>
        <w:rPr>
          <w:rFonts w:ascii="Arial" w:eastAsia="Times New Roman" w:hAnsi="Arial" w:cs="Arial"/>
          <w:sz w:val="20"/>
          <w:szCs w:val="20"/>
          <w:lang w:eastAsia="fr-FR"/>
        </w:rPr>
        <w:t>.</w:t>
      </w:r>
    </w:p>
    <w:p w:rsidR="002C1C3F" w:rsidRDefault="002C1C3F" w:rsidP="002C1C3F">
      <w:pPr>
        <w:pStyle w:val="Paragraphedeliste"/>
        <w:numPr>
          <w:ilvl w:val="0"/>
          <w:numId w:val="7"/>
        </w:numPr>
        <w:spacing w:after="120"/>
        <w:ind w:left="714" w:hanging="357"/>
        <w:contextualSpacing w:val="0"/>
        <w:jc w:val="both"/>
        <w:rPr>
          <w:b/>
          <w:lang w:eastAsia="fr-FR"/>
        </w:rPr>
      </w:pPr>
      <w:r w:rsidRPr="009714BC">
        <w:rPr>
          <w:rFonts w:ascii="Arial" w:eastAsia="Times New Roman" w:hAnsi="Arial" w:cs="Arial"/>
          <w:sz w:val="20"/>
          <w:szCs w:val="20"/>
          <w:lang w:eastAsia="fr-FR"/>
        </w:rPr>
        <w:t xml:space="preserve">Un compte rendu financier de l'emploi des fonds reçus certifié conforme par l'établissement devra être envoyé à la comptabilité du comité départemental concerné </w:t>
      </w:r>
      <w:r w:rsidRPr="000A0F80">
        <w:rPr>
          <w:rFonts w:ascii="Arial" w:eastAsia="Times New Roman" w:hAnsi="Arial" w:cs="Arial"/>
          <w:b/>
          <w:sz w:val="20"/>
          <w:szCs w:val="20"/>
          <w:lang w:eastAsia="fr-FR"/>
        </w:rPr>
        <w:t>avant le 30 juin de l’année suivant l’attribution de la subvention</w:t>
      </w:r>
      <w:r>
        <w:rPr>
          <w:rFonts w:ascii="Arial" w:eastAsia="Times New Roman" w:hAnsi="Arial" w:cs="Arial"/>
          <w:b/>
          <w:sz w:val="20"/>
          <w:szCs w:val="20"/>
          <w:lang w:eastAsia="fr-FR"/>
        </w:rPr>
        <w:t>.</w:t>
      </w:r>
      <w:r w:rsidR="009C58D0" w:rsidRPr="002C1C3F">
        <w:rPr>
          <w:b/>
          <w:lang w:eastAsia="fr-FR"/>
        </w:rPr>
        <w:tab/>
      </w:r>
    </w:p>
    <w:p w:rsidR="00AB7356" w:rsidRPr="009714BC" w:rsidRDefault="00AB7356" w:rsidP="00AB7356">
      <w:pPr>
        <w:spacing w:after="0" w:line="240" w:lineRule="auto"/>
        <w:jc w:val="both"/>
        <w:rPr>
          <w:rFonts w:ascii="Arial" w:eastAsia="Times New Roman" w:hAnsi="Arial" w:cs="Arial"/>
          <w:lang w:eastAsia="fr-FR"/>
        </w:rPr>
      </w:pPr>
      <w:r w:rsidRPr="009714BC">
        <w:rPr>
          <w:rFonts w:ascii="Arial" w:eastAsia="Times New Roman" w:hAnsi="Arial" w:cs="Arial"/>
          <w:b/>
          <w:bCs/>
          <w:color w:val="FFFFFF"/>
          <w:sz w:val="20"/>
          <w:szCs w:val="20"/>
          <w:lang w:eastAsia="fr-FR"/>
        </w:rPr>
        <w:t>1- Subvention de fonctionnement de laboratoire :</w:t>
      </w:r>
    </w:p>
    <w:tbl>
      <w:tblPr>
        <w:tblW w:w="5157" w:type="pct"/>
        <w:tblCellSpacing w:w="15" w:type="dxa"/>
        <w:tblCellMar>
          <w:top w:w="15" w:type="dxa"/>
          <w:left w:w="15" w:type="dxa"/>
          <w:bottom w:w="15" w:type="dxa"/>
          <w:right w:w="15" w:type="dxa"/>
        </w:tblCellMar>
        <w:tblLook w:val="04A0" w:firstRow="1" w:lastRow="0" w:firstColumn="1" w:lastColumn="0" w:noHBand="0" w:noVBand="1"/>
      </w:tblPr>
      <w:tblGrid>
        <w:gridCol w:w="10795"/>
      </w:tblGrid>
      <w:tr w:rsidR="00AB7356" w:rsidRPr="009714BC" w:rsidTr="00A025E6">
        <w:trPr>
          <w:tblCellSpacing w:w="15" w:type="dxa"/>
        </w:trPr>
        <w:tc>
          <w:tcPr>
            <w:tcW w:w="4968" w:type="pct"/>
            <w:shd w:val="clear" w:color="auto" w:fill="ED7D31" w:themeFill="accent2"/>
            <w:vAlign w:val="center"/>
            <w:hideMark/>
          </w:tcPr>
          <w:p w:rsidR="00AB7356" w:rsidRPr="00AB7356" w:rsidRDefault="00AB7356" w:rsidP="00A025E6">
            <w:pPr>
              <w:spacing w:after="0" w:line="240" w:lineRule="auto"/>
              <w:rPr>
                <w:rFonts w:ascii="Arial" w:eastAsia="Times New Roman" w:hAnsi="Arial" w:cs="Arial"/>
                <w:sz w:val="24"/>
                <w:szCs w:val="24"/>
                <w:lang w:eastAsia="fr-FR"/>
              </w:rPr>
            </w:pPr>
            <w:r w:rsidRPr="00AB7356">
              <w:rPr>
                <w:rFonts w:ascii="Arial" w:eastAsia="Times New Roman" w:hAnsi="Arial" w:cs="Arial"/>
                <w:b/>
                <w:bCs/>
                <w:color w:val="FFFFFF"/>
                <w:sz w:val="24"/>
                <w:szCs w:val="24"/>
                <w:lang w:eastAsia="fr-FR"/>
              </w:rPr>
              <w:t>2- Subvention d’équipement ou matériels de laboratoire :</w:t>
            </w:r>
          </w:p>
        </w:tc>
      </w:tr>
    </w:tbl>
    <w:p w:rsidR="00D76DC9" w:rsidRPr="00D76DC9" w:rsidRDefault="00D76DC9" w:rsidP="00D76DC9">
      <w:pPr>
        <w:pStyle w:val="Paragraphedeliste"/>
        <w:numPr>
          <w:ilvl w:val="0"/>
          <w:numId w:val="21"/>
        </w:numPr>
        <w:spacing w:after="120" w:line="240" w:lineRule="auto"/>
        <w:ind w:left="714" w:hanging="357"/>
        <w:jc w:val="both"/>
        <w:rPr>
          <w:rFonts w:ascii="Arial" w:eastAsia="Times New Roman" w:hAnsi="Arial" w:cs="Arial"/>
          <w:sz w:val="8"/>
          <w:szCs w:val="8"/>
          <w:lang w:eastAsia="fr-FR"/>
        </w:rPr>
      </w:pPr>
    </w:p>
    <w:p w:rsidR="009C58D0" w:rsidRPr="00D76DC9" w:rsidRDefault="008C436E" w:rsidP="00D76DC9">
      <w:pPr>
        <w:pStyle w:val="Paragraphedeliste"/>
        <w:numPr>
          <w:ilvl w:val="0"/>
          <w:numId w:val="21"/>
        </w:numPr>
        <w:spacing w:after="120" w:line="240" w:lineRule="auto"/>
        <w:contextualSpacing w:val="0"/>
        <w:jc w:val="both"/>
        <w:rPr>
          <w:rFonts w:ascii="Arial" w:eastAsia="Times New Roman" w:hAnsi="Arial" w:cs="Arial"/>
          <w:sz w:val="20"/>
          <w:szCs w:val="20"/>
          <w:lang w:eastAsia="fr-FR"/>
        </w:rPr>
      </w:pPr>
      <w:r w:rsidRPr="00D76DC9">
        <w:rPr>
          <w:rFonts w:ascii="Arial" w:eastAsia="Times New Roman" w:hAnsi="Arial" w:cs="Arial"/>
          <w:sz w:val="20"/>
          <w:szCs w:val="20"/>
          <w:lang w:eastAsia="fr-FR"/>
        </w:rPr>
        <w:t>En ce qui concerne les équipements, un descriptif et un devis précis en cours de validité devront être fournis. Si ces équipements sont prévus pour être utilisés dans un service hospitalier, l'avis favorable du Directeur Général de l'Etablissement et du Président de la CME ou du CCM devront figurer au dossier. Les demandeurs devront justifier de l'utilisation de ces équipements dans le cadre de la recherche en cancérologie.</w:t>
      </w:r>
    </w:p>
    <w:p w:rsidR="00D76DC9" w:rsidRPr="00D76DC9" w:rsidRDefault="008C436E" w:rsidP="00D077CF">
      <w:pPr>
        <w:pStyle w:val="Paragraphedeliste"/>
        <w:numPr>
          <w:ilvl w:val="0"/>
          <w:numId w:val="10"/>
        </w:numPr>
        <w:spacing w:after="120" w:line="240" w:lineRule="auto"/>
        <w:ind w:left="714" w:hanging="357"/>
        <w:contextualSpacing w:val="0"/>
        <w:jc w:val="both"/>
        <w:rPr>
          <w:rFonts w:ascii="Arial" w:eastAsia="Times New Roman" w:hAnsi="Arial" w:cs="Arial"/>
          <w:sz w:val="20"/>
          <w:szCs w:val="20"/>
          <w:lang w:eastAsia="fr-FR"/>
        </w:rPr>
      </w:pPr>
      <w:r w:rsidRPr="009714BC">
        <w:rPr>
          <w:rFonts w:ascii="Arial" w:eastAsia="Times New Roman" w:hAnsi="Arial" w:cs="Arial"/>
          <w:sz w:val="20"/>
          <w:szCs w:val="20"/>
          <w:lang w:eastAsia="fr-FR"/>
        </w:rPr>
        <w:t xml:space="preserve">Le versement est effectué auprès de l'agent comptable de l'établissement. Une photocopie de la facture acquittée et certifiée conforme devra être envoyée à la comptabilité du Comité départemental concerné </w:t>
      </w:r>
      <w:r w:rsidRPr="000A0F80">
        <w:rPr>
          <w:rFonts w:ascii="Arial" w:eastAsia="Times New Roman" w:hAnsi="Arial" w:cs="Arial"/>
          <w:b/>
          <w:sz w:val="20"/>
          <w:szCs w:val="20"/>
          <w:lang w:eastAsia="fr-FR"/>
        </w:rPr>
        <w:t>avant le 30 juin de l’année suivant l’</w:t>
      </w:r>
      <w:r>
        <w:rPr>
          <w:rFonts w:ascii="Arial" w:eastAsia="Times New Roman" w:hAnsi="Arial" w:cs="Arial"/>
          <w:b/>
          <w:sz w:val="20"/>
          <w:szCs w:val="20"/>
          <w:lang w:eastAsia="fr-FR"/>
        </w:rPr>
        <w:t>attribution de la subvention.</w:t>
      </w:r>
      <w:r w:rsidR="00D76DC9" w:rsidRPr="00D76DC9">
        <w:rPr>
          <w:rFonts w:ascii="Arial" w:eastAsia="Times New Roman" w:hAnsi="Arial" w:cs="Arial"/>
          <w:b/>
          <w:bCs/>
          <w:color w:val="FFFFFF"/>
          <w:sz w:val="24"/>
          <w:szCs w:val="24"/>
          <w:lang w:eastAsia="fr-FR"/>
        </w:rPr>
        <w:t xml:space="preserve"> </w:t>
      </w:r>
    </w:p>
    <w:p w:rsidR="00D76DC9" w:rsidRPr="00AB7356" w:rsidRDefault="00D76DC9" w:rsidP="00D76DC9">
      <w:pPr>
        <w:spacing w:after="0" w:line="240" w:lineRule="auto"/>
        <w:rPr>
          <w:rFonts w:ascii="Arial" w:eastAsia="Times New Roman" w:hAnsi="Arial" w:cs="Arial"/>
          <w:sz w:val="24"/>
          <w:szCs w:val="24"/>
          <w:lang w:eastAsia="fr-FR"/>
        </w:rPr>
      </w:pPr>
      <w:r w:rsidRPr="00AB7356">
        <w:rPr>
          <w:rFonts w:ascii="Arial" w:eastAsia="Times New Roman" w:hAnsi="Arial" w:cs="Arial"/>
          <w:b/>
          <w:bCs/>
          <w:color w:val="FFFFFF"/>
          <w:sz w:val="24"/>
          <w:szCs w:val="24"/>
          <w:lang w:eastAsia="fr-FR"/>
        </w:rPr>
        <w:t>2- Subvention d’équipement ou matériels de laboratoire :</w:t>
      </w:r>
    </w:p>
    <w:tbl>
      <w:tblPr>
        <w:tblW w:w="5157" w:type="pct"/>
        <w:tblCellSpacing w:w="15" w:type="dxa"/>
        <w:tblCellMar>
          <w:top w:w="15" w:type="dxa"/>
          <w:left w:w="15" w:type="dxa"/>
          <w:bottom w:w="15" w:type="dxa"/>
          <w:right w:w="15" w:type="dxa"/>
        </w:tblCellMar>
        <w:tblLook w:val="04A0" w:firstRow="1" w:lastRow="0" w:firstColumn="1" w:lastColumn="0" w:noHBand="0" w:noVBand="1"/>
      </w:tblPr>
      <w:tblGrid>
        <w:gridCol w:w="10795"/>
      </w:tblGrid>
      <w:tr w:rsidR="00D76DC9" w:rsidRPr="009714BC" w:rsidTr="00A025E6">
        <w:trPr>
          <w:tblCellSpacing w:w="15" w:type="dxa"/>
        </w:trPr>
        <w:tc>
          <w:tcPr>
            <w:tcW w:w="4968" w:type="pct"/>
            <w:shd w:val="clear" w:color="auto" w:fill="ED7D31" w:themeFill="accent2"/>
            <w:vAlign w:val="center"/>
            <w:hideMark/>
          </w:tcPr>
          <w:p w:rsidR="00D76DC9" w:rsidRPr="00AB7356" w:rsidRDefault="00D76DC9" w:rsidP="00D76DC9">
            <w:pPr>
              <w:spacing w:after="0" w:line="240" w:lineRule="auto"/>
              <w:rPr>
                <w:rFonts w:ascii="Arial" w:eastAsia="Times New Roman" w:hAnsi="Arial" w:cs="Arial"/>
                <w:sz w:val="24"/>
                <w:szCs w:val="24"/>
                <w:lang w:eastAsia="fr-FR"/>
              </w:rPr>
            </w:pPr>
            <w:r>
              <w:rPr>
                <w:rFonts w:ascii="Arial" w:eastAsia="Times New Roman" w:hAnsi="Arial" w:cs="Arial"/>
                <w:b/>
                <w:bCs/>
                <w:color w:val="FFFFFF"/>
                <w:sz w:val="24"/>
                <w:szCs w:val="24"/>
                <w:lang w:eastAsia="fr-FR"/>
              </w:rPr>
              <w:t>3- Modalités d’attribution</w:t>
            </w:r>
            <w:r w:rsidR="00BF7373">
              <w:rPr>
                <w:rFonts w:ascii="Arial" w:eastAsia="Times New Roman" w:hAnsi="Arial" w:cs="Arial"/>
                <w:b/>
                <w:bCs/>
                <w:color w:val="FFFFFF"/>
                <w:sz w:val="24"/>
                <w:szCs w:val="24"/>
                <w:lang w:eastAsia="fr-FR"/>
              </w:rPr>
              <w:t xml:space="preserve"> </w:t>
            </w:r>
            <w:r w:rsidRPr="00AB7356">
              <w:rPr>
                <w:rFonts w:ascii="Arial" w:eastAsia="Times New Roman" w:hAnsi="Arial" w:cs="Arial"/>
                <w:b/>
                <w:bCs/>
                <w:color w:val="FFFFFF"/>
                <w:sz w:val="24"/>
                <w:szCs w:val="24"/>
                <w:lang w:eastAsia="fr-FR"/>
              </w:rPr>
              <w:t>:</w:t>
            </w:r>
          </w:p>
        </w:tc>
      </w:tr>
    </w:tbl>
    <w:p w:rsidR="00D76DC9" w:rsidRPr="00D76DC9" w:rsidRDefault="00D76DC9" w:rsidP="00D76DC9">
      <w:pPr>
        <w:spacing w:after="0"/>
        <w:contextualSpacing/>
        <w:rPr>
          <w:rFonts w:ascii="Arial" w:eastAsia="Times New Roman" w:hAnsi="Arial" w:cs="Arial"/>
          <w:sz w:val="8"/>
          <w:szCs w:val="8"/>
          <w:lang w:eastAsia="fr-FR"/>
        </w:rPr>
      </w:pPr>
    </w:p>
    <w:p w:rsidR="008C436E" w:rsidRPr="00D76DC9" w:rsidRDefault="00B339D0" w:rsidP="00D76DC9">
      <w:pPr>
        <w:pStyle w:val="Paragraphedeliste"/>
        <w:numPr>
          <w:ilvl w:val="0"/>
          <w:numId w:val="10"/>
        </w:numPr>
        <w:spacing w:after="0"/>
        <w:rPr>
          <w:rFonts w:ascii="Arial" w:eastAsia="Times New Roman" w:hAnsi="Arial" w:cs="Arial"/>
          <w:sz w:val="20"/>
          <w:szCs w:val="20"/>
          <w:lang w:eastAsia="fr-FR"/>
        </w:rPr>
      </w:pPr>
      <w:r w:rsidRPr="00D76DC9">
        <w:rPr>
          <w:rFonts w:ascii="Arial" w:eastAsia="Times New Roman" w:hAnsi="Arial" w:cs="Arial"/>
          <w:sz w:val="20"/>
          <w:szCs w:val="20"/>
          <w:lang w:eastAsia="fr-FR"/>
        </w:rPr>
        <w:t>Les subventions de recherche sont accordées pour une période de 12 mois à partir de la date de notification.</w:t>
      </w:r>
      <w:r w:rsidRPr="00D76DC9">
        <w:rPr>
          <w:rFonts w:ascii="Arial" w:eastAsia="Times New Roman" w:hAnsi="Arial" w:cs="Arial"/>
          <w:lang w:eastAsia="fr-FR"/>
        </w:rPr>
        <w:t xml:space="preserve"> </w:t>
      </w:r>
      <w:r w:rsidRPr="00D76DC9">
        <w:rPr>
          <w:rFonts w:ascii="Arial" w:eastAsia="Times New Roman" w:hAnsi="Arial" w:cs="Arial"/>
          <w:sz w:val="20"/>
          <w:szCs w:val="20"/>
          <w:lang w:eastAsia="fr-FR"/>
        </w:rPr>
        <w:t>Une prorogation ne pourra être accordée qu’après justification argumentée du porteur de projet</w:t>
      </w:r>
      <w:r w:rsidR="0005422F" w:rsidRPr="00D76DC9">
        <w:rPr>
          <w:rFonts w:ascii="Arial" w:eastAsia="Times New Roman" w:hAnsi="Arial" w:cs="Arial"/>
          <w:sz w:val="20"/>
          <w:szCs w:val="20"/>
          <w:lang w:eastAsia="fr-FR"/>
        </w:rPr>
        <w:t>.</w:t>
      </w:r>
    </w:p>
    <w:p w:rsidR="00B339D0" w:rsidRDefault="00B339D0" w:rsidP="00D76DC9">
      <w:pPr>
        <w:pStyle w:val="Paragraphedeliste"/>
        <w:numPr>
          <w:ilvl w:val="0"/>
          <w:numId w:val="10"/>
        </w:numPr>
        <w:spacing w:after="120"/>
        <w:ind w:left="714" w:hanging="357"/>
        <w:contextualSpacing w:val="0"/>
        <w:rPr>
          <w:rFonts w:ascii="Arial" w:eastAsia="Times New Roman" w:hAnsi="Arial" w:cs="Arial"/>
          <w:sz w:val="20"/>
          <w:szCs w:val="20"/>
          <w:lang w:eastAsia="fr-FR"/>
        </w:rPr>
      </w:pPr>
      <w:r>
        <w:rPr>
          <w:rFonts w:ascii="Arial" w:eastAsia="Times New Roman" w:hAnsi="Arial" w:cs="Arial"/>
          <w:sz w:val="20"/>
          <w:szCs w:val="20"/>
          <w:lang w:eastAsia="fr-FR"/>
        </w:rPr>
        <w:lastRenderedPageBreak/>
        <w:t>Passée la période de 12 mois, toute somme non réclamée sera annulée</w:t>
      </w:r>
      <w:r w:rsidR="00116B54">
        <w:rPr>
          <w:rFonts w:ascii="Arial" w:eastAsia="Times New Roman" w:hAnsi="Arial" w:cs="Arial"/>
          <w:sz w:val="20"/>
          <w:szCs w:val="20"/>
          <w:lang w:eastAsia="fr-FR"/>
        </w:rPr>
        <w:t>.</w:t>
      </w:r>
    </w:p>
    <w:p w:rsidR="00B339D0" w:rsidRDefault="00B339D0" w:rsidP="00D76DC9">
      <w:pPr>
        <w:pStyle w:val="Paragraphedeliste"/>
        <w:numPr>
          <w:ilvl w:val="0"/>
          <w:numId w:val="10"/>
        </w:numPr>
        <w:spacing w:after="120"/>
        <w:ind w:left="714" w:hanging="357"/>
        <w:contextualSpacing w:val="0"/>
        <w:rPr>
          <w:rFonts w:ascii="Arial" w:eastAsia="Times New Roman" w:hAnsi="Arial" w:cs="Arial"/>
          <w:sz w:val="20"/>
          <w:szCs w:val="20"/>
          <w:lang w:eastAsia="fr-FR"/>
        </w:rPr>
      </w:pPr>
      <w:r>
        <w:rPr>
          <w:rFonts w:ascii="Arial" w:eastAsia="Times New Roman" w:hAnsi="Arial" w:cs="Arial"/>
          <w:sz w:val="20"/>
          <w:szCs w:val="20"/>
          <w:lang w:eastAsia="fr-FR"/>
        </w:rPr>
        <w:t>Aucune modification d’affectation de subvention n’est acceptée</w:t>
      </w:r>
      <w:r w:rsidR="00116B54">
        <w:rPr>
          <w:rFonts w:ascii="Arial" w:eastAsia="Times New Roman" w:hAnsi="Arial" w:cs="Arial"/>
          <w:sz w:val="20"/>
          <w:szCs w:val="20"/>
          <w:lang w:eastAsia="fr-FR"/>
        </w:rPr>
        <w:t>.</w:t>
      </w:r>
    </w:p>
    <w:p w:rsidR="00B339D0" w:rsidRDefault="00B339D0" w:rsidP="00352BA9">
      <w:pPr>
        <w:pStyle w:val="Paragraphedeliste"/>
        <w:numPr>
          <w:ilvl w:val="0"/>
          <w:numId w:val="10"/>
        </w:numPr>
        <w:spacing w:after="120"/>
        <w:ind w:left="714" w:hanging="357"/>
        <w:contextualSpacing w:val="0"/>
        <w:jc w:val="both"/>
        <w:rPr>
          <w:rFonts w:ascii="Arial" w:eastAsia="Times New Roman" w:hAnsi="Arial" w:cs="Arial"/>
          <w:sz w:val="20"/>
          <w:szCs w:val="20"/>
          <w:lang w:eastAsia="fr-FR"/>
        </w:rPr>
      </w:pPr>
      <w:r w:rsidRPr="009714BC">
        <w:rPr>
          <w:rFonts w:ascii="Arial" w:eastAsia="Times New Roman" w:hAnsi="Arial" w:cs="Arial"/>
          <w:sz w:val="20"/>
          <w:szCs w:val="20"/>
          <w:lang w:eastAsia="fr-FR"/>
        </w:rPr>
        <w:t xml:space="preserve">La </w:t>
      </w:r>
      <w:r w:rsidRPr="009714BC">
        <w:rPr>
          <w:rFonts w:ascii="Arial" w:eastAsia="Times New Roman" w:hAnsi="Arial" w:cs="Arial"/>
          <w:b/>
          <w:bCs/>
          <w:sz w:val="20"/>
          <w:szCs w:val="20"/>
          <w:lang w:eastAsia="fr-FR"/>
        </w:rPr>
        <w:t>justification scientifique</w:t>
      </w:r>
      <w:r w:rsidRPr="009714BC">
        <w:rPr>
          <w:rFonts w:ascii="Arial" w:eastAsia="Times New Roman" w:hAnsi="Arial" w:cs="Arial"/>
          <w:sz w:val="20"/>
          <w:szCs w:val="20"/>
          <w:lang w:eastAsia="fr-FR"/>
        </w:rPr>
        <w:t xml:space="preserve"> des fonds utilisés devra être fournie </w:t>
      </w:r>
      <w:r w:rsidRPr="000A0F80">
        <w:rPr>
          <w:rFonts w:ascii="Arial" w:eastAsia="Times New Roman" w:hAnsi="Arial" w:cs="Arial"/>
          <w:b/>
          <w:sz w:val="20"/>
          <w:szCs w:val="20"/>
          <w:lang w:eastAsia="fr-FR"/>
        </w:rPr>
        <w:t>avant le 30 juin de l’année suivant l’</w:t>
      </w:r>
      <w:r>
        <w:rPr>
          <w:rFonts w:ascii="Arial" w:eastAsia="Times New Roman" w:hAnsi="Arial" w:cs="Arial"/>
          <w:b/>
          <w:sz w:val="20"/>
          <w:szCs w:val="20"/>
          <w:lang w:eastAsia="fr-FR"/>
        </w:rPr>
        <w:t>attribution de la subvention</w:t>
      </w:r>
      <w:r w:rsidRPr="009714BC">
        <w:rPr>
          <w:rFonts w:ascii="Arial" w:eastAsia="Times New Roman" w:hAnsi="Arial" w:cs="Arial"/>
          <w:sz w:val="20"/>
          <w:szCs w:val="20"/>
          <w:lang w:eastAsia="fr-FR"/>
        </w:rPr>
        <w:t xml:space="preserve">. Elle se fera sous forme d'un rapport </w:t>
      </w:r>
      <w:r>
        <w:rPr>
          <w:rFonts w:ascii="Arial" w:eastAsia="Times New Roman" w:hAnsi="Arial" w:cs="Arial"/>
          <w:sz w:val="20"/>
          <w:szCs w:val="20"/>
          <w:lang w:eastAsia="fr-FR"/>
        </w:rPr>
        <w:t xml:space="preserve">de 1 à 3 pages maximum </w:t>
      </w:r>
      <w:r w:rsidRPr="009714BC">
        <w:rPr>
          <w:rFonts w:ascii="Arial" w:eastAsia="Times New Roman" w:hAnsi="Arial" w:cs="Arial"/>
          <w:sz w:val="20"/>
          <w:szCs w:val="20"/>
          <w:lang w:eastAsia="fr-FR"/>
        </w:rPr>
        <w:t>sur l'utilisation des crédits, l'état d'avancement du projet soutenu et l'énoncé des publications effectuées. Celles-ci devront faire mention de l'aide du Comité départemental (Nous remercions le Comité " département " de la Ligue Nationale Contre le Cancer). Les chercheurs communiqueront les tirés à part. Les laboratoires ayant bénéficié de crédits de recherche d'un des comités de la région Languedoc-Roussillon dans les années antérieures ne pourront faire une demande que s'ils ont répondu à cette clause, dans le cas contraire, le dossier ne sera pas examiné</w:t>
      </w:r>
      <w:r w:rsidR="00116B54">
        <w:rPr>
          <w:rFonts w:ascii="Arial" w:eastAsia="Times New Roman" w:hAnsi="Arial" w:cs="Arial"/>
          <w:sz w:val="20"/>
          <w:szCs w:val="20"/>
          <w:lang w:eastAsia="fr-FR"/>
        </w:rPr>
        <w:t>.</w:t>
      </w:r>
    </w:p>
    <w:p w:rsidR="00B339D0" w:rsidRPr="00CD0F2C" w:rsidRDefault="00B339D0" w:rsidP="00D76DC9">
      <w:pPr>
        <w:pStyle w:val="Paragraphedeliste"/>
        <w:numPr>
          <w:ilvl w:val="0"/>
          <w:numId w:val="10"/>
        </w:numPr>
        <w:spacing w:after="120"/>
        <w:ind w:left="714" w:hanging="357"/>
        <w:contextualSpacing w:val="0"/>
        <w:rPr>
          <w:rFonts w:ascii="Arial" w:eastAsia="Times New Roman" w:hAnsi="Arial" w:cs="Arial"/>
          <w:sz w:val="20"/>
          <w:szCs w:val="20"/>
          <w:lang w:eastAsia="fr-FR"/>
        </w:rPr>
      </w:pPr>
      <w:r w:rsidRPr="00CD0F2C">
        <w:rPr>
          <w:rFonts w:ascii="Arial" w:eastAsia="Times New Roman" w:hAnsi="Arial" w:cs="Arial"/>
          <w:sz w:val="20"/>
          <w:szCs w:val="20"/>
          <w:lang w:eastAsia="fr-FR"/>
        </w:rPr>
        <w:t>Toute subvention non-utilisée devra être reversée au plus tard le 30 Juin de l’année suivant son attribution</w:t>
      </w:r>
      <w:r w:rsidR="00116B54">
        <w:rPr>
          <w:rFonts w:ascii="Arial" w:eastAsia="Times New Roman" w:hAnsi="Arial" w:cs="Arial"/>
          <w:sz w:val="20"/>
          <w:szCs w:val="20"/>
          <w:lang w:eastAsia="fr-FR"/>
        </w:rPr>
        <w:t>.</w:t>
      </w:r>
    </w:p>
    <w:p w:rsidR="00AB7356" w:rsidRPr="00B80F80" w:rsidRDefault="00AB7356" w:rsidP="00AB7356">
      <w:pPr>
        <w:spacing w:after="0" w:line="240" w:lineRule="auto"/>
        <w:rPr>
          <w:rFonts w:ascii="Arial" w:eastAsia="Times New Roman" w:hAnsi="Arial" w:cs="Arial"/>
          <w:b/>
          <w:bCs/>
          <w:color w:val="FFFFFF"/>
          <w:sz w:val="16"/>
          <w:szCs w:val="16"/>
          <w:lang w:eastAsia="fr-FR"/>
        </w:rPr>
      </w:pPr>
      <w:r w:rsidRPr="00AB7356">
        <w:rPr>
          <w:rFonts w:ascii="Arial" w:eastAsia="Times New Roman" w:hAnsi="Arial" w:cs="Arial"/>
          <w:b/>
          <w:bCs/>
          <w:color w:val="FFFFFF"/>
          <w:sz w:val="24"/>
          <w:szCs w:val="24"/>
          <w:lang w:eastAsia="fr-FR"/>
        </w:rPr>
        <w:t>2- S</w:t>
      </w:r>
    </w:p>
    <w:tbl>
      <w:tblPr>
        <w:tblW w:w="5157" w:type="pct"/>
        <w:tblCellSpacing w:w="15" w:type="dxa"/>
        <w:tblCellMar>
          <w:top w:w="15" w:type="dxa"/>
          <w:left w:w="15" w:type="dxa"/>
          <w:bottom w:w="15" w:type="dxa"/>
          <w:right w:w="15" w:type="dxa"/>
        </w:tblCellMar>
        <w:tblLook w:val="04A0" w:firstRow="1" w:lastRow="0" w:firstColumn="1" w:lastColumn="0" w:noHBand="0" w:noVBand="1"/>
      </w:tblPr>
      <w:tblGrid>
        <w:gridCol w:w="10795"/>
      </w:tblGrid>
      <w:tr w:rsidR="00AB7356" w:rsidRPr="009714BC" w:rsidTr="00A025E6">
        <w:trPr>
          <w:tblCellSpacing w:w="15" w:type="dxa"/>
        </w:trPr>
        <w:tc>
          <w:tcPr>
            <w:tcW w:w="4968" w:type="pct"/>
            <w:shd w:val="clear" w:color="auto" w:fill="ED7D31" w:themeFill="accent2"/>
            <w:vAlign w:val="center"/>
            <w:hideMark/>
          </w:tcPr>
          <w:p w:rsidR="00AB7356" w:rsidRPr="00AB7356" w:rsidRDefault="00B80F80" w:rsidP="00AB7356">
            <w:pPr>
              <w:spacing w:after="0" w:line="240" w:lineRule="auto"/>
              <w:rPr>
                <w:rFonts w:ascii="Arial" w:eastAsia="Times New Roman" w:hAnsi="Arial" w:cs="Arial"/>
                <w:sz w:val="24"/>
                <w:szCs w:val="24"/>
                <w:lang w:eastAsia="fr-FR"/>
              </w:rPr>
            </w:pPr>
            <w:r>
              <w:rPr>
                <w:rFonts w:ascii="Arial" w:eastAsia="Times New Roman" w:hAnsi="Arial" w:cs="Arial"/>
                <w:b/>
                <w:bCs/>
                <w:color w:val="FFFFFF"/>
                <w:sz w:val="24"/>
                <w:szCs w:val="24"/>
                <w:lang w:eastAsia="fr-FR"/>
              </w:rPr>
              <w:t>4</w:t>
            </w:r>
            <w:r w:rsidR="00AB7356" w:rsidRPr="00AB7356">
              <w:rPr>
                <w:rFonts w:ascii="Arial" w:eastAsia="Times New Roman" w:hAnsi="Arial" w:cs="Arial"/>
                <w:b/>
                <w:bCs/>
                <w:color w:val="FFFFFF"/>
                <w:sz w:val="24"/>
                <w:szCs w:val="24"/>
                <w:lang w:eastAsia="fr-FR"/>
              </w:rPr>
              <w:t xml:space="preserve">- </w:t>
            </w:r>
            <w:r w:rsidR="00AB7356">
              <w:rPr>
                <w:rFonts w:ascii="Arial" w:eastAsia="Times New Roman" w:hAnsi="Arial" w:cs="Arial"/>
                <w:b/>
                <w:bCs/>
                <w:color w:val="FFFFFF"/>
                <w:sz w:val="24"/>
                <w:szCs w:val="24"/>
                <w:lang w:eastAsia="fr-FR"/>
              </w:rPr>
              <w:t>Pièces à joindre</w:t>
            </w:r>
            <w:r w:rsidR="00AB7356" w:rsidRPr="00AB7356">
              <w:rPr>
                <w:rFonts w:ascii="Arial" w:eastAsia="Times New Roman" w:hAnsi="Arial" w:cs="Arial"/>
                <w:b/>
                <w:bCs/>
                <w:color w:val="FFFFFF"/>
                <w:sz w:val="24"/>
                <w:szCs w:val="24"/>
                <w:lang w:eastAsia="fr-FR"/>
              </w:rPr>
              <w:t xml:space="preserve"> :</w:t>
            </w:r>
          </w:p>
        </w:tc>
      </w:tr>
    </w:tbl>
    <w:p w:rsidR="00826E22" w:rsidRPr="00AB7356" w:rsidRDefault="00826E22" w:rsidP="00B80F80">
      <w:pPr>
        <w:spacing w:after="0" w:line="240" w:lineRule="auto"/>
        <w:rPr>
          <w:rFonts w:ascii="Arial" w:eastAsia="Times New Roman" w:hAnsi="Arial" w:cs="Arial"/>
          <w:sz w:val="16"/>
          <w:szCs w:val="16"/>
          <w:lang w:eastAsia="fr-FR"/>
        </w:rPr>
      </w:pPr>
    </w:p>
    <w:p w:rsidR="00B339D0" w:rsidRPr="00B339D0" w:rsidRDefault="00B339D0" w:rsidP="00B80F80">
      <w:pPr>
        <w:pStyle w:val="Paragraphedeliste"/>
        <w:numPr>
          <w:ilvl w:val="0"/>
          <w:numId w:val="12"/>
        </w:numPr>
        <w:spacing w:after="0" w:line="240" w:lineRule="auto"/>
        <w:ind w:left="284"/>
        <w:contextualSpacing w:val="0"/>
        <w:jc w:val="both"/>
        <w:rPr>
          <w:rStyle w:val="Lienhypertexte"/>
          <w:rFonts w:ascii="Arial" w:eastAsia="Times New Roman" w:hAnsi="Arial" w:cs="Arial"/>
          <w:b/>
          <w:color w:val="auto"/>
          <w:sz w:val="20"/>
          <w:szCs w:val="20"/>
          <w:u w:val="none"/>
          <w:lang w:eastAsia="fr-FR"/>
        </w:rPr>
      </w:pPr>
      <w:r w:rsidRPr="00836E7B">
        <w:rPr>
          <w:rFonts w:ascii="Arial" w:eastAsia="Times New Roman" w:hAnsi="Arial" w:cs="Arial"/>
          <w:b/>
          <w:sz w:val="24"/>
          <w:szCs w:val="24"/>
          <w:lang w:eastAsia="fr-FR"/>
        </w:rPr>
        <w:t xml:space="preserve">Un fichier PDF </w:t>
      </w:r>
      <w:r w:rsidRPr="00CD0F2C">
        <w:rPr>
          <w:rFonts w:ascii="Arial" w:eastAsia="Times New Roman" w:hAnsi="Arial" w:cs="Arial"/>
          <w:b/>
          <w:sz w:val="24"/>
          <w:szCs w:val="20"/>
          <w:lang w:eastAsia="fr-FR"/>
        </w:rPr>
        <w:t xml:space="preserve">regroupant l’ensemble du dossier </w:t>
      </w:r>
      <w:r w:rsidRPr="00CD0F2C">
        <w:rPr>
          <w:rFonts w:ascii="Arial" w:eastAsia="Times New Roman" w:hAnsi="Arial" w:cs="Arial"/>
          <w:b/>
          <w:sz w:val="24"/>
          <w:szCs w:val="24"/>
          <w:lang w:eastAsia="fr-FR"/>
        </w:rPr>
        <w:t>(</w:t>
      </w:r>
      <w:r w:rsidRPr="00CD0F2C">
        <w:rPr>
          <w:rFonts w:ascii="Arial" w:eastAsia="Times New Roman" w:hAnsi="Arial" w:cs="Arial"/>
          <w:b/>
          <w:sz w:val="24"/>
          <w:szCs w:val="24"/>
          <w:u w:val="single"/>
          <w:lang w:eastAsia="fr-FR"/>
        </w:rPr>
        <w:t>à l’exclusion du formulaire de demande rempli sur internet</w:t>
      </w:r>
      <w:r w:rsidRPr="00CD0F2C">
        <w:rPr>
          <w:rFonts w:ascii="Arial" w:eastAsia="Times New Roman" w:hAnsi="Arial" w:cs="Arial"/>
          <w:b/>
          <w:sz w:val="24"/>
          <w:szCs w:val="24"/>
          <w:lang w:eastAsia="fr-FR"/>
        </w:rPr>
        <w:t xml:space="preserve">) </w:t>
      </w:r>
      <w:r w:rsidRPr="00CD0F2C">
        <w:rPr>
          <w:rFonts w:ascii="Arial" w:eastAsia="Times New Roman" w:hAnsi="Arial" w:cs="Arial"/>
          <w:b/>
          <w:sz w:val="24"/>
          <w:szCs w:val="20"/>
          <w:lang w:eastAsia="fr-FR"/>
        </w:rPr>
        <w:t>devra</w:t>
      </w:r>
      <w:r w:rsidRPr="00C97F3F">
        <w:rPr>
          <w:rFonts w:ascii="Arial" w:eastAsia="Times New Roman" w:hAnsi="Arial" w:cs="Arial"/>
          <w:b/>
          <w:sz w:val="24"/>
          <w:szCs w:val="20"/>
          <w:lang w:eastAsia="fr-FR"/>
        </w:rPr>
        <w:t xml:space="preserve"> être envoyé par mail à l’adresse suivante </w:t>
      </w:r>
      <w:r w:rsidRPr="00C97F3F">
        <w:rPr>
          <w:rFonts w:ascii="Arial" w:eastAsia="Times New Roman" w:hAnsi="Arial" w:cs="Arial"/>
          <w:b/>
          <w:sz w:val="24"/>
          <w:szCs w:val="24"/>
          <w:lang w:eastAsia="fr-FR"/>
        </w:rPr>
        <w:t xml:space="preserve">: </w:t>
      </w:r>
      <w:hyperlink r:id="rId6" w:history="1">
        <w:r w:rsidRPr="00C97F3F">
          <w:rPr>
            <w:rStyle w:val="Lienhypertexte"/>
            <w:rFonts w:ascii="Arial" w:eastAsia="Times New Roman" w:hAnsi="Arial" w:cs="Arial"/>
            <w:b/>
            <w:sz w:val="24"/>
            <w:szCs w:val="24"/>
            <w:lang w:eastAsia="fr-FR"/>
          </w:rPr>
          <w:t>christine.lemasle@ligue-cancer.net</w:t>
        </w:r>
      </w:hyperlink>
    </w:p>
    <w:p w:rsidR="00B339D0" w:rsidRPr="00B339D0" w:rsidRDefault="00B339D0" w:rsidP="00B80F80">
      <w:pPr>
        <w:pStyle w:val="Paragraphedeliste"/>
        <w:spacing w:after="100" w:afterAutospacing="1" w:line="240" w:lineRule="auto"/>
        <w:ind w:left="284"/>
        <w:jc w:val="both"/>
        <w:rPr>
          <w:rStyle w:val="Lienhypertexte"/>
          <w:rFonts w:ascii="Arial" w:eastAsia="Times New Roman" w:hAnsi="Arial" w:cs="Arial"/>
          <w:b/>
          <w:color w:val="auto"/>
          <w:sz w:val="20"/>
          <w:szCs w:val="20"/>
          <w:u w:val="none"/>
          <w:lang w:eastAsia="fr-FR"/>
        </w:rPr>
      </w:pPr>
    </w:p>
    <w:p w:rsidR="00AB7356" w:rsidRPr="00AB7356" w:rsidRDefault="00B339D0" w:rsidP="00B80F80">
      <w:pPr>
        <w:pStyle w:val="Paragraphedeliste"/>
        <w:numPr>
          <w:ilvl w:val="0"/>
          <w:numId w:val="12"/>
        </w:numPr>
        <w:spacing w:after="120" w:line="240" w:lineRule="auto"/>
        <w:ind w:left="284" w:hanging="357"/>
        <w:contextualSpacing w:val="0"/>
        <w:jc w:val="both"/>
        <w:rPr>
          <w:rFonts w:ascii="Arial" w:eastAsia="Times New Roman" w:hAnsi="Arial" w:cs="Arial"/>
          <w:b/>
          <w:sz w:val="20"/>
          <w:szCs w:val="20"/>
          <w:lang w:eastAsia="fr-FR"/>
        </w:rPr>
      </w:pPr>
      <w:r w:rsidRPr="00C97F3F">
        <w:rPr>
          <w:rFonts w:ascii="Arial" w:eastAsia="Times New Roman" w:hAnsi="Arial" w:cs="Arial"/>
          <w:b/>
          <w:sz w:val="24"/>
          <w:szCs w:val="24"/>
          <w:lang w:eastAsia="fr-FR"/>
        </w:rPr>
        <w:t>2 exemplaires agrafés,</w:t>
      </w:r>
      <w:r>
        <w:rPr>
          <w:rFonts w:ascii="Arial" w:eastAsia="Times New Roman" w:hAnsi="Arial" w:cs="Arial"/>
          <w:b/>
          <w:sz w:val="20"/>
          <w:szCs w:val="20"/>
          <w:lang w:eastAsia="fr-FR"/>
        </w:rPr>
        <w:t xml:space="preserve"> </w:t>
      </w:r>
      <w:r w:rsidRPr="00C97F3F">
        <w:rPr>
          <w:rFonts w:ascii="Arial" w:eastAsia="Times New Roman" w:hAnsi="Arial" w:cs="Arial"/>
          <w:b/>
          <w:sz w:val="24"/>
          <w:szCs w:val="24"/>
          <w:lang w:eastAsia="fr-FR"/>
        </w:rPr>
        <w:t>dûment complétés et signés, devront être envoyés par courrier, accompagnés des annexes suivantes</w:t>
      </w:r>
      <w:r>
        <w:rPr>
          <w:rFonts w:ascii="Arial" w:eastAsia="Times New Roman" w:hAnsi="Arial" w:cs="Arial"/>
          <w:b/>
          <w:sz w:val="24"/>
          <w:szCs w:val="24"/>
          <w:lang w:eastAsia="fr-FR"/>
        </w:rPr>
        <w:t> :</w:t>
      </w:r>
    </w:p>
    <w:p w:rsidR="00B339D0" w:rsidRPr="00B339D0" w:rsidRDefault="00B339D0" w:rsidP="00AB7356">
      <w:pPr>
        <w:pStyle w:val="Paragraphedeliste"/>
        <w:numPr>
          <w:ilvl w:val="0"/>
          <w:numId w:val="13"/>
        </w:numPr>
        <w:spacing w:before="100" w:beforeAutospacing="1" w:after="120" w:line="240" w:lineRule="auto"/>
        <w:ind w:hanging="357"/>
        <w:contextualSpacing w:val="0"/>
        <w:jc w:val="both"/>
        <w:rPr>
          <w:rFonts w:ascii="Arial" w:eastAsia="Times New Roman" w:hAnsi="Arial" w:cs="Arial"/>
          <w:b/>
          <w:sz w:val="20"/>
          <w:szCs w:val="20"/>
          <w:lang w:eastAsia="fr-FR"/>
        </w:rPr>
      </w:pPr>
      <w:r w:rsidRPr="009714BC">
        <w:rPr>
          <w:rFonts w:ascii="Arial" w:eastAsia="Times New Roman" w:hAnsi="Arial" w:cs="Arial"/>
          <w:sz w:val="20"/>
          <w:szCs w:val="20"/>
          <w:lang w:eastAsia="fr-FR"/>
        </w:rPr>
        <w:t>Une impression du formulaire de demande rempli sur Internet, daté et signé par :</w:t>
      </w:r>
    </w:p>
    <w:p w:rsidR="00B339D0" w:rsidRPr="00B339D0" w:rsidRDefault="00B339D0" w:rsidP="00AB7356">
      <w:pPr>
        <w:pStyle w:val="Paragraphedeliste"/>
        <w:numPr>
          <w:ilvl w:val="1"/>
          <w:numId w:val="13"/>
        </w:numPr>
        <w:spacing w:before="100" w:beforeAutospacing="1" w:after="120" w:line="240" w:lineRule="auto"/>
        <w:contextualSpacing w:val="0"/>
        <w:jc w:val="both"/>
        <w:rPr>
          <w:rFonts w:ascii="Arial" w:eastAsia="Times New Roman" w:hAnsi="Arial" w:cs="Arial"/>
          <w:b/>
          <w:sz w:val="20"/>
          <w:szCs w:val="20"/>
          <w:lang w:eastAsia="fr-FR"/>
        </w:rPr>
      </w:pPr>
      <w:r>
        <w:rPr>
          <w:rFonts w:ascii="Arial" w:eastAsia="Times New Roman" w:hAnsi="Arial" w:cs="Arial"/>
          <w:sz w:val="20"/>
          <w:szCs w:val="20"/>
          <w:lang w:eastAsia="fr-FR"/>
        </w:rPr>
        <w:t>Le demandeur</w:t>
      </w:r>
    </w:p>
    <w:p w:rsidR="00B339D0" w:rsidRPr="00B339D0" w:rsidRDefault="00B339D0" w:rsidP="00AB7356">
      <w:pPr>
        <w:pStyle w:val="Paragraphedeliste"/>
        <w:numPr>
          <w:ilvl w:val="1"/>
          <w:numId w:val="13"/>
        </w:numPr>
        <w:spacing w:before="100" w:beforeAutospacing="1" w:after="120" w:line="240" w:lineRule="auto"/>
        <w:contextualSpacing w:val="0"/>
        <w:jc w:val="both"/>
        <w:rPr>
          <w:rFonts w:ascii="Arial" w:eastAsia="Times New Roman" w:hAnsi="Arial" w:cs="Arial"/>
          <w:b/>
          <w:sz w:val="20"/>
          <w:szCs w:val="20"/>
          <w:lang w:eastAsia="fr-FR"/>
        </w:rPr>
      </w:pPr>
      <w:r>
        <w:rPr>
          <w:rFonts w:ascii="Arial" w:eastAsia="Times New Roman" w:hAnsi="Arial" w:cs="Arial"/>
          <w:sz w:val="20"/>
          <w:szCs w:val="20"/>
          <w:lang w:eastAsia="fr-FR"/>
        </w:rPr>
        <w:t>Le directeur ou chef de service</w:t>
      </w:r>
    </w:p>
    <w:p w:rsidR="00B339D0" w:rsidRPr="00B339D0" w:rsidRDefault="00B339D0" w:rsidP="00AB7356">
      <w:pPr>
        <w:pStyle w:val="Paragraphedeliste"/>
        <w:numPr>
          <w:ilvl w:val="0"/>
          <w:numId w:val="13"/>
        </w:numPr>
        <w:spacing w:before="100" w:beforeAutospacing="1" w:after="120" w:line="240" w:lineRule="auto"/>
        <w:contextualSpacing w:val="0"/>
        <w:jc w:val="both"/>
        <w:rPr>
          <w:rFonts w:ascii="Arial" w:eastAsia="Times New Roman" w:hAnsi="Arial" w:cs="Arial"/>
          <w:b/>
          <w:sz w:val="20"/>
          <w:szCs w:val="20"/>
          <w:lang w:eastAsia="fr-FR"/>
        </w:rPr>
      </w:pPr>
      <w:r w:rsidRPr="009714BC">
        <w:rPr>
          <w:rFonts w:ascii="Arial" w:eastAsia="Times New Roman" w:hAnsi="Arial" w:cs="Arial"/>
          <w:sz w:val="20"/>
          <w:szCs w:val="20"/>
          <w:lang w:eastAsia="fr-FR"/>
        </w:rPr>
        <w:t>Un curriculum vitae détaillé du demandeur</w:t>
      </w:r>
    </w:p>
    <w:p w:rsidR="00B339D0" w:rsidRPr="00B339D0" w:rsidRDefault="00B339D0" w:rsidP="00AB7356">
      <w:pPr>
        <w:pStyle w:val="Paragraphedeliste"/>
        <w:numPr>
          <w:ilvl w:val="0"/>
          <w:numId w:val="13"/>
        </w:numPr>
        <w:spacing w:before="100" w:beforeAutospacing="1" w:after="120" w:line="240" w:lineRule="auto"/>
        <w:contextualSpacing w:val="0"/>
        <w:jc w:val="both"/>
        <w:rPr>
          <w:rFonts w:ascii="Arial" w:eastAsia="Times New Roman" w:hAnsi="Arial" w:cs="Arial"/>
          <w:b/>
          <w:sz w:val="20"/>
          <w:szCs w:val="20"/>
          <w:lang w:eastAsia="fr-FR"/>
        </w:rPr>
      </w:pPr>
      <w:r w:rsidRPr="009714BC">
        <w:rPr>
          <w:rFonts w:ascii="Arial" w:eastAsia="Times New Roman" w:hAnsi="Arial" w:cs="Arial"/>
          <w:sz w:val="20"/>
          <w:szCs w:val="20"/>
          <w:lang w:eastAsia="fr-FR"/>
        </w:rPr>
        <w:t>Une lettre de demande de subvention sur papier à en-tête, signé du demandeur, précisant l'objet et le montant de la subvention, transmis sous le couvert du Directeur de l'Etablissement ou de l'unité de recherche (INSERM, CNRS...) dont dépend le demandeur</w:t>
      </w:r>
    </w:p>
    <w:p w:rsidR="00B339D0" w:rsidRPr="00B339D0" w:rsidRDefault="00B339D0" w:rsidP="00AB7356">
      <w:pPr>
        <w:pStyle w:val="Paragraphedeliste"/>
        <w:numPr>
          <w:ilvl w:val="0"/>
          <w:numId w:val="13"/>
        </w:numPr>
        <w:spacing w:before="100" w:beforeAutospacing="1" w:after="120" w:line="240" w:lineRule="auto"/>
        <w:contextualSpacing w:val="0"/>
        <w:jc w:val="both"/>
        <w:rPr>
          <w:rFonts w:ascii="Arial" w:eastAsia="Times New Roman" w:hAnsi="Arial" w:cs="Arial"/>
          <w:b/>
          <w:sz w:val="20"/>
          <w:szCs w:val="20"/>
          <w:lang w:eastAsia="fr-FR"/>
        </w:rPr>
      </w:pPr>
      <w:r w:rsidRPr="009714BC">
        <w:rPr>
          <w:rFonts w:ascii="Arial" w:eastAsia="Times New Roman" w:hAnsi="Arial" w:cs="Arial"/>
          <w:sz w:val="20"/>
          <w:szCs w:val="20"/>
          <w:lang w:eastAsia="fr-FR"/>
        </w:rPr>
        <w:t>Le résumé du projet de recherche : indiquer pour chaque exemplaire le nom du demandeur, l'intitulé du projet et la somme demandée</w:t>
      </w:r>
    </w:p>
    <w:p w:rsidR="00B339D0" w:rsidRPr="00B339D0" w:rsidRDefault="00B339D0" w:rsidP="00AB7356">
      <w:pPr>
        <w:pStyle w:val="Paragraphedeliste"/>
        <w:numPr>
          <w:ilvl w:val="0"/>
          <w:numId w:val="13"/>
        </w:numPr>
        <w:spacing w:before="100" w:beforeAutospacing="1" w:after="120" w:line="240" w:lineRule="auto"/>
        <w:contextualSpacing w:val="0"/>
        <w:jc w:val="both"/>
        <w:rPr>
          <w:rFonts w:ascii="Arial" w:eastAsia="Times New Roman" w:hAnsi="Arial" w:cs="Arial"/>
          <w:b/>
          <w:sz w:val="20"/>
          <w:szCs w:val="20"/>
          <w:lang w:eastAsia="fr-FR"/>
        </w:rPr>
      </w:pPr>
      <w:r w:rsidRPr="009714BC">
        <w:rPr>
          <w:rFonts w:ascii="Arial" w:eastAsia="Times New Roman" w:hAnsi="Arial" w:cs="Arial"/>
          <w:sz w:val="20"/>
          <w:szCs w:val="20"/>
          <w:lang w:eastAsia="fr-FR"/>
        </w:rPr>
        <w:t>Les objectifs, l'argumentaire, la méthodologie, l'état des travaux, les résultats attendus, la bibliographie (5 à 6 pages maximum)</w:t>
      </w:r>
    </w:p>
    <w:p w:rsidR="00B339D0" w:rsidRPr="00B339D0" w:rsidRDefault="00B339D0" w:rsidP="00AB7356">
      <w:pPr>
        <w:pStyle w:val="Paragraphedeliste"/>
        <w:numPr>
          <w:ilvl w:val="0"/>
          <w:numId w:val="13"/>
        </w:numPr>
        <w:spacing w:before="100" w:beforeAutospacing="1" w:after="120" w:line="240" w:lineRule="auto"/>
        <w:contextualSpacing w:val="0"/>
        <w:jc w:val="both"/>
        <w:rPr>
          <w:rFonts w:ascii="Arial" w:eastAsia="Times New Roman" w:hAnsi="Arial" w:cs="Arial"/>
          <w:b/>
          <w:sz w:val="20"/>
          <w:szCs w:val="20"/>
          <w:lang w:eastAsia="fr-FR"/>
        </w:rPr>
      </w:pPr>
      <w:r w:rsidRPr="009714BC">
        <w:rPr>
          <w:rFonts w:ascii="Arial" w:eastAsia="Times New Roman" w:hAnsi="Arial" w:cs="Arial"/>
          <w:sz w:val="20"/>
          <w:szCs w:val="20"/>
          <w:lang w:eastAsia="fr-FR"/>
        </w:rPr>
        <w:t>Liste des principales publications du laboratoire sur le domaine concerné par le projet (3 dernières années).</w:t>
      </w:r>
    </w:p>
    <w:p w:rsidR="00B339D0" w:rsidRPr="00826E22" w:rsidRDefault="00B339D0" w:rsidP="00CD0F2C">
      <w:pPr>
        <w:pStyle w:val="Paragraphedeliste"/>
        <w:numPr>
          <w:ilvl w:val="0"/>
          <w:numId w:val="13"/>
        </w:numPr>
        <w:spacing w:before="100" w:beforeAutospacing="1" w:after="120" w:line="240" w:lineRule="auto"/>
        <w:contextualSpacing w:val="0"/>
        <w:rPr>
          <w:rFonts w:ascii="Arial" w:eastAsia="Times New Roman" w:hAnsi="Arial" w:cs="Arial"/>
          <w:b/>
          <w:sz w:val="20"/>
          <w:szCs w:val="20"/>
          <w:lang w:eastAsia="fr-FR"/>
        </w:rPr>
      </w:pPr>
      <w:r w:rsidRPr="00B339D0">
        <w:rPr>
          <w:rFonts w:ascii="Arial" w:eastAsia="Times New Roman" w:hAnsi="Arial" w:cs="Arial"/>
          <w:sz w:val="20"/>
          <w:szCs w:val="20"/>
          <w:lang w:eastAsia="fr-FR"/>
        </w:rPr>
        <w:t>L'engagement du bénéficiaire de faire parvenir au terme de l'utilisation de la subvention :</w:t>
      </w:r>
      <w:r w:rsidRPr="00B339D0">
        <w:rPr>
          <w:rFonts w:ascii="Arial" w:eastAsia="Times New Roman" w:hAnsi="Arial" w:cs="Arial"/>
          <w:sz w:val="20"/>
          <w:szCs w:val="20"/>
          <w:lang w:eastAsia="fr-FR"/>
        </w:rPr>
        <w:br/>
        <w:t xml:space="preserve">- Un rapport d'activité scientifique sur le résultat des recherches entreprises ; </w:t>
      </w:r>
      <w:r w:rsidRPr="00B339D0">
        <w:rPr>
          <w:rFonts w:ascii="Arial" w:eastAsia="Times New Roman" w:hAnsi="Arial" w:cs="Arial"/>
          <w:sz w:val="20"/>
          <w:szCs w:val="20"/>
          <w:lang w:eastAsia="fr-FR"/>
        </w:rPr>
        <w:br/>
        <w:t>- Un compte rendu financier de l'emploi des fonds reçus certifié conforme par l'établissement.</w:t>
      </w:r>
    </w:p>
    <w:p w:rsidR="00826E22" w:rsidRPr="00AB7356" w:rsidRDefault="00826E22" w:rsidP="00AB7356">
      <w:pPr>
        <w:pStyle w:val="Paragraphedeliste"/>
        <w:numPr>
          <w:ilvl w:val="0"/>
          <w:numId w:val="13"/>
        </w:numPr>
        <w:spacing w:before="100" w:beforeAutospacing="1" w:after="120" w:line="240" w:lineRule="auto"/>
        <w:contextualSpacing w:val="0"/>
        <w:jc w:val="both"/>
        <w:rPr>
          <w:rFonts w:ascii="Arial" w:eastAsia="Times New Roman" w:hAnsi="Arial" w:cs="Arial"/>
          <w:b/>
          <w:sz w:val="20"/>
          <w:szCs w:val="20"/>
          <w:lang w:eastAsia="fr-FR"/>
        </w:rPr>
      </w:pPr>
      <w:r w:rsidRPr="009714BC">
        <w:rPr>
          <w:rFonts w:ascii="Arial" w:eastAsia="Times New Roman" w:hAnsi="Arial" w:cs="Arial"/>
          <w:sz w:val="20"/>
          <w:szCs w:val="20"/>
          <w:lang w:eastAsia="fr-FR"/>
        </w:rPr>
        <w:t>En ce qui concerne les équipements, un descriptif et un devis précis en cours de validité</w:t>
      </w:r>
    </w:p>
    <w:p w:rsidR="00826E22" w:rsidRDefault="00826E22" w:rsidP="00B339D0">
      <w:pPr>
        <w:pStyle w:val="Paragraphedeliste"/>
        <w:spacing w:before="100" w:beforeAutospacing="1" w:after="100" w:afterAutospacing="1" w:line="240" w:lineRule="auto"/>
        <w:ind w:left="1724"/>
        <w:jc w:val="both"/>
        <w:rPr>
          <w:rFonts w:ascii="Arial" w:eastAsia="Times New Roman" w:hAnsi="Arial" w:cs="Arial"/>
          <w:b/>
          <w:sz w:val="20"/>
          <w:szCs w:val="20"/>
          <w:lang w:eastAsia="fr-FR"/>
        </w:rPr>
      </w:pPr>
    </w:p>
    <w:p w:rsidR="00826E22" w:rsidRDefault="00826E22" w:rsidP="00826E22">
      <w:pPr>
        <w:pStyle w:val="Paragraphedeliste"/>
        <w:spacing w:before="100" w:beforeAutospacing="1" w:after="100" w:afterAutospacing="1" w:line="240" w:lineRule="auto"/>
        <w:ind w:left="284"/>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Les </w:t>
      </w:r>
      <w:r w:rsidRPr="009714BC">
        <w:rPr>
          <w:rFonts w:ascii="Arial" w:eastAsia="Times New Roman" w:hAnsi="Arial" w:cs="Arial"/>
          <w:sz w:val="20"/>
          <w:szCs w:val="20"/>
          <w:lang w:eastAsia="fr-FR"/>
        </w:rPr>
        <w:t xml:space="preserve">subventions attribuées aux chercheurs rattachés au </w:t>
      </w:r>
      <w:r w:rsidRPr="009714BC">
        <w:rPr>
          <w:rFonts w:ascii="Arial" w:eastAsia="Times New Roman" w:hAnsi="Arial" w:cs="Arial"/>
          <w:b/>
          <w:bCs/>
          <w:sz w:val="20"/>
          <w:szCs w:val="20"/>
          <w:lang w:eastAsia="fr-FR"/>
        </w:rPr>
        <w:t>CNRS</w:t>
      </w:r>
      <w:r w:rsidRPr="009714BC">
        <w:rPr>
          <w:rFonts w:ascii="Arial" w:eastAsia="Times New Roman" w:hAnsi="Arial" w:cs="Arial"/>
          <w:sz w:val="20"/>
          <w:szCs w:val="20"/>
          <w:lang w:eastAsia="fr-FR"/>
        </w:rPr>
        <w:t xml:space="preserve"> ou à l'</w:t>
      </w:r>
      <w:r w:rsidRPr="009714BC">
        <w:rPr>
          <w:rFonts w:ascii="Arial" w:eastAsia="Times New Roman" w:hAnsi="Arial" w:cs="Arial"/>
          <w:b/>
          <w:bCs/>
          <w:sz w:val="20"/>
          <w:szCs w:val="20"/>
          <w:lang w:eastAsia="fr-FR"/>
        </w:rPr>
        <w:t>INSERM</w:t>
      </w:r>
      <w:r w:rsidRPr="009714BC">
        <w:rPr>
          <w:rFonts w:ascii="Arial" w:eastAsia="Times New Roman" w:hAnsi="Arial" w:cs="Arial"/>
          <w:sz w:val="20"/>
          <w:szCs w:val="20"/>
          <w:lang w:eastAsia="fr-FR"/>
        </w:rPr>
        <w:t xml:space="preserve"> seront vers</w:t>
      </w:r>
      <w:r>
        <w:rPr>
          <w:rFonts w:ascii="Arial" w:eastAsia="Times New Roman" w:hAnsi="Arial" w:cs="Arial"/>
          <w:sz w:val="20"/>
          <w:szCs w:val="20"/>
          <w:lang w:eastAsia="fr-FR"/>
        </w:rPr>
        <w:t>ées sous forme d'un don exempté de la TVA.</w:t>
      </w:r>
    </w:p>
    <w:p w:rsidR="00826E22" w:rsidRDefault="00826E22" w:rsidP="00826E22">
      <w:pPr>
        <w:pStyle w:val="Paragraphedeliste"/>
        <w:spacing w:before="100" w:beforeAutospacing="1" w:after="100" w:afterAutospacing="1" w:line="240" w:lineRule="auto"/>
        <w:ind w:left="284"/>
        <w:jc w:val="both"/>
        <w:rPr>
          <w:rFonts w:ascii="Arial" w:eastAsia="Times New Roman" w:hAnsi="Arial" w:cs="Arial"/>
          <w:sz w:val="20"/>
          <w:szCs w:val="20"/>
          <w:lang w:eastAsia="fr-FR"/>
        </w:rPr>
      </w:pPr>
      <w:r>
        <w:rPr>
          <w:rFonts w:ascii="Arial" w:eastAsia="Times New Roman" w:hAnsi="Arial" w:cs="Arial"/>
          <w:sz w:val="20"/>
          <w:szCs w:val="20"/>
          <w:lang w:eastAsia="fr-FR"/>
        </w:rPr>
        <w:t>Dans le cas de l’INSERM, le don exempté de TVA l’est aussi des frais de gestion.</w:t>
      </w:r>
    </w:p>
    <w:p w:rsidR="00826E22" w:rsidRDefault="00826E22" w:rsidP="00826E22">
      <w:pPr>
        <w:pStyle w:val="Paragraphedeliste"/>
        <w:spacing w:before="100" w:beforeAutospacing="1" w:after="100" w:afterAutospacing="1" w:line="240" w:lineRule="auto"/>
        <w:ind w:left="284"/>
        <w:jc w:val="both"/>
        <w:rPr>
          <w:rFonts w:ascii="Arial" w:eastAsia="Times New Roman" w:hAnsi="Arial" w:cs="Arial"/>
          <w:sz w:val="20"/>
          <w:szCs w:val="20"/>
          <w:lang w:eastAsia="fr-FR"/>
        </w:rPr>
      </w:pPr>
    </w:p>
    <w:p w:rsidR="00826E22" w:rsidRDefault="00826E22" w:rsidP="00826E22">
      <w:pPr>
        <w:pStyle w:val="Paragraphedeliste"/>
        <w:spacing w:before="100" w:beforeAutospacing="1" w:after="100" w:afterAutospacing="1" w:line="240" w:lineRule="auto"/>
        <w:ind w:left="284"/>
        <w:jc w:val="both"/>
        <w:rPr>
          <w:rFonts w:ascii="Arial" w:eastAsia="Times New Roman" w:hAnsi="Arial" w:cs="Arial"/>
          <w:sz w:val="20"/>
          <w:szCs w:val="20"/>
          <w:lang w:eastAsia="fr-FR"/>
        </w:rPr>
      </w:pPr>
      <w:r w:rsidRPr="009714BC">
        <w:rPr>
          <w:rFonts w:ascii="Arial" w:eastAsia="Times New Roman" w:hAnsi="Arial" w:cs="Arial"/>
          <w:sz w:val="20"/>
          <w:szCs w:val="20"/>
          <w:lang w:eastAsia="fr-FR"/>
        </w:rPr>
        <w:t>L</w:t>
      </w:r>
      <w:r>
        <w:rPr>
          <w:rFonts w:ascii="Arial" w:eastAsia="Times New Roman" w:hAnsi="Arial" w:cs="Arial"/>
          <w:sz w:val="20"/>
          <w:szCs w:val="20"/>
          <w:lang w:eastAsia="fr-FR"/>
        </w:rPr>
        <w:t>es dossiers devront parvenir le</w:t>
      </w:r>
      <w:r>
        <w:rPr>
          <w:rFonts w:ascii="Arial" w:eastAsia="Times New Roman" w:hAnsi="Arial" w:cs="Arial"/>
          <w:b/>
          <w:bCs/>
          <w:sz w:val="20"/>
          <w:szCs w:val="20"/>
          <w:lang w:eastAsia="fr-FR"/>
        </w:rPr>
        <w:t xml:space="preserve"> </w:t>
      </w:r>
      <w:r w:rsidRPr="007B53AE">
        <w:rPr>
          <w:rFonts w:ascii="Arial" w:eastAsia="Times New Roman" w:hAnsi="Arial" w:cs="Arial"/>
          <w:b/>
          <w:bCs/>
          <w:sz w:val="24"/>
          <w:szCs w:val="24"/>
          <w:lang w:eastAsia="fr-FR"/>
        </w:rPr>
        <w:t>6 juillet 2019</w:t>
      </w:r>
      <w:r w:rsidRPr="009714BC">
        <w:rPr>
          <w:rFonts w:ascii="Arial" w:eastAsia="Times New Roman" w:hAnsi="Arial" w:cs="Arial"/>
          <w:b/>
          <w:bCs/>
          <w:sz w:val="20"/>
          <w:szCs w:val="20"/>
          <w:lang w:eastAsia="fr-FR"/>
        </w:rPr>
        <w:t xml:space="preserve"> au plus tard </w:t>
      </w:r>
      <w:r w:rsidRPr="009714BC">
        <w:rPr>
          <w:rFonts w:ascii="Arial" w:eastAsia="Times New Roman" w:hAnsi="Arial" w:cs="Arial"/>
          <w:sz w:val="20"/>
          <w:szCs w:val="20"/>
          <w:lang w:eastAsia="fr-FR"/>
        </w:rPr>
        <w:t>(cachet de la poste faisant foi) au</w:t>
      </w:r>
      <w:r>
        <w:rPr>
          <w:rFonts w:ascii="Arial" w:eastAsia="Times New Roman" w:hAnsi="Arial" w:cs="Arial"/>
          <w:sz w:val="20"/>
          <w:szCs w:val="20"/>
          <w:lang w:eastAsia="fr-FR"/>
        </w:rPr>
        <w:t> :</w:t>
      </w:r>
    </w:p>
    <w:p w:rsidR="00826E22" w:rsidRPr="007B53AE" w:rsidRDefault="00826E22" w:rsidP="00826E22">
      <w:pPr>
        <w:pStyle w:val="Paragraphedeliste"/>
        <w:spacing w:before="100" w:beforeAutospacing="1" w:after="100" w:afterAutospacing="1" w:line="240" w:lineRule="auto"/>
        <w:ind w:left="284"/>
        <w:jc w:val="both"/>
        <w:rPr>
          <w:rFonts w:ascii="Arial" w:eastAsia="Times New Roman" w:hAnsi="Arial" w:cs="Arial"/>
          <w:sz w:val="8"/>
          <w:szCs w:val="8"/>
          <w:lang w:eastAsia="fr-FR"/>
        </w:rPr>
      </w:pPr>
    </w:p>
    <w:p w:rsidR="00826E22" w:rsidRPr="007B53AE" w:rsidRDefault="00826E22" w:rsidP="00826E22">
      <w:pPr>
        <w:pStyle w:val="Paragraphedeliste"/>
        <w:spacing w:before="100" w:beforeAutospacing="1" w:after="100" w:afterAutospacing="1" w:line="240" w:lineRule="auto"/>
        <w:ind w:left="284"/>
        <w:jc w:val="both"/>
        <w:rPr>
          <w:rFonts w:ascii="Arial" w:eastAsia="Times New Roman" w:hAnsi="Arial" w:cs="Arial"/>
          <w:b/>
          <w:bCs/>
          <w:sz w:val="24"/>
          <w:szCs w:val="24"/>
          <w:lang w:eastAsia="fr-FR"/>
        </w:rPr>
      </w:pPr>
      <w:r>
        <w:rPr>
          <w:rFonts w:ascii="Arial" w:eastAsia="Times New Roman" w:hAnsi="Arial" w:cs="Arial"/>
          <w:b/>
          <w:bCs/>
          <w:lang w:eastAsia="fr-FR"/>
        </w:rPr>
        <w:tab/>
      </w:r>
      <w:r>
        <w:rPr>
          <w:rFonts w:ascii="Arial" w:eastAsia="Times New Roman" w:hAnsi="Arial" w:cs="Arial"/>
          <w:b/>
          <w:bCs/>
          <w:lang w:eastAsia="fr-FR"/>
        </w:rPr>
        <w:tab/>
      </w:r>
      <w:r w:rsidRPr="007B53AE">
        <w:rPr>
          <w:rFonts w:ascii="Arial" w:eastAsia="Times New Roman" w:hAnsi="Arial" w:cs="Arial"/>
          <w:b/>
          <w:bCs/>
          <w:sz w:val="24"/>
          <w:szCs w:val="24"/>
          <w:lang w:eastAsia="fr-FR"/>
        </w:rPr>
        <w:t>Secrétariat du Conseil Scientifique Régional du Languedoc-Roussillon</w:t>
      </w:r>
    </w:p>
    <w:p w:rsidR="00826E22" w:rsidRPr="007B53AE" w:rsidRDefault="00826E22" w:rsidP="00826E22">
      <w:pPr>
        <w:pStyle w:val="Paragraphedeliste"/>
        <w:spacing w:before="100" w:beforeAutospacing="1" w:after="100" w:afterAutospacing="1" w:line="240" w:lineRule="auto"/>
        <w:ind w:left="284"/>
        <w:jc w:val="both"/>
        <w:rPr>
          <w:rFonts w:ascii="Arial" w:eastAsia="Times New Roman" w:hAnsi="Arial" w:cs="Arial"/>
          <w:bCs/>
          <w:sz w:val="24"/>
          <w:szCs w:val="24"/>
          <w:lang w:eastAsia="fr-FR"/>
        </w:rPr>
      </w:pPr>
      <w:r w:rsidRPr="007B53AE">
        <w:rPr>
          <w:rFonts w:ascii="Arial" w:eastAsia="Times New Roman" w:hAnsi="Arial" w:cs="Arial"/>
          <w:b/>
          <w:bCs/>
          <w:sz w:val="24"/>
          <w:szCs w:val="24"/>
          <w:lang w:eastAsia="fr-FR"/>
        </w:rPr>
        <w:tab/>
      </w:r>
      <w:r w:rsidRPr="007B53AE">
        <w:rPr>
          <w:rFonts w:ascii="Arial" w:eastAsia="Times New Roman" w:hAnsi="Arial" w:cs="Arial"/>
          <w:b/>
          <w:bCs/>
          <w:sz w:val="24"/>
          <w:szCs w:val="24"/>
          <w:lang w:eastAsia="fr-FR"/>
        </w:rPr>
        <w:tab/>
      </w:r>
      <w:r w:rsidRPr="007B53AE">
        <w:rPr>
          <w:rFonts w:ascii="Arial" w:eastAsia="Times New Roman" w:hAnsi="Arial" w:cs="Arial"/>
          <w:bCs/>
          <w:sz w:val="24"/>
          <w:szCs w:val="24"/>
          <w:lang w:eastAsia="fr-FR"/>
        </w:rPr>
        <w:t>Ligue contre le cancer</w:t>
      </w:r>
    </w:p>
    <w:p w:rsidR="00826E22" w:rsidRPr="007B53AE" w:rsidRDefault="00826E22" w:rsidP="00826E22">
      <w:pPr>
        <w:pStyle w:val="Paragraphedeliste"/>
        <w:spacing w:before="100" w:beforeAutospacing="1" w:after="100" w:afterAutospacing="1" w:line="240" w:lineRule="auto"/>
        <w:ind w:left="284"/>
        <w:jc w:val="both"/>
        <w:rPr>
          <w:rFonts w:ascii="Arial" w:eastAsia="Times New Roman" w:hAnsi="Arial" w:cs="Arial"/>
          <w:bCs/>
          <w:sz w:val="24"/>
          <w:szCs w:val="24"/>
          <w:lang w:eastAsia="fr-FR"/>
        </w:rPr>
      </w:pPr>
      <w:r w:rsidRPr="007B53AE">
        <w:rPr>
          <w:rFonts w:ascii="Arial" w:eastAsia="Times New Roman" w:hAnsi="Arial" w:cs="Arial"/>
          <w:bCs/>
          <w:sz w:val="24"/>
          <w:szCs w:val="24"/>
          <w:lang w:eastAsia="fr-FR"/>
        </w:rPr>
        <w:tab/>
      </w:r>
      <w:r w:rsidRPr="007B53AE">
        <w:rPr>
          <w:rFonts w:ascii="Arial" w:eastAsia="Times New Roman" w:hAnsi="Arial" w:cs="Arial"/>
          <w:bCs/>
          <w:sz w:val="24"/>
          <w:szCs w:val="24"/>
          <w:lang w:eastAsia="fr-FR"/>
        </w:rPr>
        <w:tab/>
        <w:t>1 rue des Apothicaires – Epidaure</w:t>
      </w:r>
    </w:p>
    <w:p w:rsidR="00826E22" w:rsidRPr="007B53AE" w:rsidRDefault="00826E22" w:rsidP="007B53AE">
      <w:pPr>
        <w:pStyle w:val="Paragraphedeliste"/>
        <w:spacing w:after="0" w:line="240" w:lineRule="auto"/>
        <w:ind w:left="284"/>
        <w:jc w:val="both"/>
        <w:rPr>
          <w:rFonts w:ascii="Arial" w:eastAsia="Times New Roman" w:hAnsi="Arial" w:cs="Arial"/>
          <w:bCs/>
          <w:sz w:val="24"/>
          <w:szCs w:val="24"/>
          <w:lang w:eastAsia="fr-FR"/>
        </w:rPr>
      </w:pPr>
      <w:r w:rsidRPr="007B53AE">
        <w:rPr>
          <w:rFonts w:ascii="Arial" w:eastAsia="Times New Roman" w:hAnsi="Arial" w:cs="Arial"/>
          <w:bCs/>
          <w:sz w:val="24"/>
          <w:szCs w:val="24"/>
          <w:lang w:eastAsia="fr-FR"/>
        </w:rPr>
        <w:tab/>
      </w:r>
      <w:r w:rsidRPr="007B53AE">
        <w:rPr>
          <w:rFonts w:ascii="Arial" w:eastAsia="Times New Roman" w:hAnsi="Arial" w:cs="Arial"/>
          <w:bCs/>
          <w:sz w:val="24"/>
          <w:szCs w:val="24"/>
          <w:lang w:eastAsia="fr-FR"/>
        </w:rPr>
        <w:tab/>
        <w:t>34298 MONTPELLIER cedex 5</w:t>
      </w:r>
    </w:p>
    <w:p w:rsidR="007B53AE" w:rsidRDefault="007B53AE" w:rsidP="007B53AE">
      <w:pPr>
        <w:pStyle w:val="Paragraphedeliste"/>
        <w:spacing w:after="0" w:line="240" w:lineRule="auto"/>
        <w:ind w:left="284"/>
        <w:jc w:val="both"/>
        <w:rPr>
          <w:rFonts w:ascii="Arial" w:eastAsia="Times New Roman" w:hAnsi="Arial" w:cs="Arial"/>
          <w:bCs/>
          <w:lang w:eastAsia="fr-FR"/>
        </w:rPr>
      </w:pPr>
    </w:p>
    <w:p w:rsidR="007B53AE" w:rsidRDefault="00826E22" w:rsidP="007B53AE">
      <w:pPr>
        <w:spacing w:after="0" w:line="240" w:lineRule="auto"/>
        <w:contextualSpacing/>
        <w:jc w:val="center"/>
        <w:rPr>
          <w:rFonts w:ascii="Arial" w:eastAsia="Times New Roman" w:hAnsi="Arial" w:cs="Arial"/>
          <w:b/>
          <w:bCs/>
          <w:color w:val="FF0000"/>
          <w:sz w:val="28"/>
          <w:szCs w:val="28"/>
          <w:lang w:eastAsia="fr-FR"/>
        </w:rPr>
      </w:pPr>
      <w:r w:rsidRPr="007B53AE">
        <w:rPr>
          <w:rFonts w:ascii="Arial" w:eastAsia="Times New Roman" w:hAnsi="Arial" w:cs="Arial"/>
          <w:b/>
          <w:bCs/>
          <w:color w:val="FF0000"/>
          <w:sz w:val="28"/>
          <w:szCs w:val="28"/>
          <w:lang w:eastAsia="fr-FR"/>
        </w:rPr>
        <w:t>TOUTE DEMANDE NON CONFORME, INCOMPLETE OU ARRIVEE</w:t>
      </w:r>
    </w:p>
    <w:p w:rsidR="00826E22" w:rsidRDefault="00826E22" w:rsidP="007B53AE">
      <w:pPr>
        <w:spacing w:after="0" w:line="240" w:lineRule="auto"/>
        <w:jc w:val="center"/>
        <w:rPr>
          <w:rFonts w:ascii="Arial" w:eastAsia="Times New Roman" w:hAnsi="Arial" w:cs="Arial"/>
          <w:b/>
          <w:bCs/>
          <w:color w:val="FF0000"/>
          <w:sz w:val="28"/>
          <w:szCs w:val="28"/>
          <w:lang w:eastAsia="fr-FR"/>
        </w:rPr>
      </w:pPr>
      <w:r w:rsidRPr="007B53AE">
        <w:rPr>
          <w:rFonts w:ascii="Arial" w:eastAsia="Times New Roman" w:hAnsi="Arial" w:cs="Arial"/>
          <w:b/>
          <w:bCs/>
          <w:color w:val="FF0000"/>
          <w:sz w:val="28"/>
          <w:szCs w:val="28"/>
          <w:lang w:eastAsia="fr-FR"/>
        </w:rPr>
        <w:t>APRES LE 6 JUILLET 2019 SERA REJETEE.</w:t>
      </w:r>
    </w:p>
    <w:p w:rsidR="007B53AE" w:rsidRPr="007B53AE" w:rsidRDefault="007B53AE" w:rsidP="007B53AE">
      <w:pPr>
        <w:spacing w:after="0" w:line="240" w:lineRule="auto"/>
        <w:jc w:val="center"/>
        <w:rPr>
          <w:rFonts w:ascii="Arial" w:eastAsia="Times New Roman" w:hAnsi="Arial" w:cs="Arial"/>
          <w:b/>
          <w:bCs/>
          <w:color w:val="FF0000"/>
          <w:sz w:val="16"/>
          <w:szCs w:val="16"/>
          <w:lang w:eastAsia="fr-FR"/>
        </w:rPr>
      </w:pPr>
    </w:p>
    <w:p w:rsidR="00826E22" w:rsidRPr="007B53AE" w:rsidRDefault="00826E22" w:rsidP="007B53AE">
      <w:pPr>
        <w:pStyle w:val="Paragraphedeliste"/>
        <w:spacing w:after="0" w:line="240" w:lineRule="auto"/>
        <w:ind w:left="284"/>
        <w:jc w:val="center"/>
        <w:rPr>
          <w:rFonts w:ascii="Arial" w:eastAsia="Times New Roman" w:hAnsi="Arial" w:cs="Arial"/>
          <w:b/>
          <w:color w:val="0070C0"/>
          <w:sz w:val="24"/>
          <w:szCs w:val="24"/>
          <w:lang w:eastAsia="fr-FR"/>
        </w:rPr>
      </w:pPr>
      <w:r w:rsidRPr="007B53AE">
        <w:rPr>
          <w:rFonts w:ascii="Arial" w:eastAsia="Times New Roman" w:hAnsi="Arial" w:cs="Arial"/>
          <w:b/>
          <w:bCs/>
          <w:color w:val="0070C0"/>
          <w:sz w:val="24"/>
          <w:szCs w:val="24"/>
          <w:lang w:eastAsia="fr-FR"/>
        </w:rPr>
        <w:t>Le fait de déposer une demande de subvention aux Comités de la Ligue contre le cancer a valeur d’acceptation des conditions énoncées ci-dessus.</w:t>
      </w:r>
    </w:p>
    <w:sectPr w:rsidR="00826E22" w:rsidRPr="007B53AE" w:rsidSect="00035A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http://www2.ligue-cancer.net/subventions/images/Puce3.gif" style="width:9pt;height:9pt;visibility:visible;mso-wrap-style:square" o:bullet="t">
        <v:imagedata r:id="rId1" o:title="Puce3"/>
      </v:shape>
    </w:pict>
  </w:numPicBullet>
  <w:abstractNum w:abstractNumId="0">
    <w:nsid w:val="000A3E32"/>
    <w:multiLevelType w:val="hybridMultilevel"/>
    <w:tmpl w:val="6FBC0A30"/>
    <w:lvl w:ilvl="0" w:tplc="040C0005">
      <w:start w:val="1"/>
      <w:numFmt w:val="bullet"/>
      <w:lvlText w:val=""/>
      <w:lvlJc w:val="left"/>
      <w:pPr>
        <w:ind w:left="4080" w:hanging="360"/>
      </w:pPr>
      <w:rPr>
        <w:rFonts w:ascii="Wingdings" w:hAnsi="Wingdings" w:hint="default"/>
      </w:rPr>
    </w:lvl>
    <w:lvl w:ilvl="1" w:tplc="040C0003" w:tentative="1">
      <w:start w:val="1"/>
      <w:numFmt w:val="bullet"/>
      <w:lvlText w:val="o"/>
      <w:lvlJc w:val="left"/>
      <w:pPr>
        <w:ind w:left="4800" w:hanging="360"/>
      </w:pPr>
      <w:rPr>
        <w:rFonts w:ascii="Courier New" w:hAnsi="Courier New" w:cs="Courier New" w:hint="default"/>
      </w:rPr>
    </w:lvl>
    <w:lvl w:ilvl="2" w:tplc="040C0005" w:tentative="1">
      <w:start w:val="1"/>
      <w:numFmt w:val="bullet"/>
      <w:lvlText w:val=""/>
      <w:lvlJc w:val="left"/>
      <w:pPr>
        <w:ind w:left="5520" w:hanging="360"/>
      </w:pPr>
      <w:rPr>
        <w:rFonts w:ascii="Wingdings" w:hAnsi="Wingdings" w:hint="default"/>
      </w:rPr>
    </w:lvl>
    <w:lvl w:ilvl="3" w:tplc="040C0001" w:tentative="1">
      <w:start w:val="1"/>
      <w:numFmt w:val="bullet"/>
      <w:lvlText w:val=""/>
      <w:lvlJc w:val="left"/>
      <w:pPr>
        <w:ind w:left="6240" w:hanging="360"/>
      </w:pPr>
      <w:rPr>
        <w:rFonts w:ascii="Symbol" w:hAnsi="Symbol" w:hint="default"/>
      </w:rPr>
    </w:lvl>
    <w:lvl w:ilvl="4" w:tplc="040C0003" w:tentative="1">
      <w:start w:val="1"/>
      <w:numFmt w:val="bullet"/>
      <w:lvlText w:val="o"/>
      <w:lvlJc w:val="left"/>
      <w:pPr>
        <w:ind w:left="6960" w:hanging="360"/>
      </w:pPr>
      <w:rPr>
        <w:rFonts w:ascii="Courier New" w:hAnsi="Courier New" w:cs="Courier New" w:hint="default"/>
      </w:rPr>
    </w:lvl>
    <w:lvl w:ilvl="5" w:tplc="040C0005" w:tentative="1">
      <w:start w:val="1"/>
      <w:numFmt w:val="bullet"/>
      <w:lvlText w:val=""/>
      <w:lvlJc w:val="left"/>
      <w:pPr>
        <w:ind w:left="7680" w:hanging="360"/>
      </w:pPr>
      <w:rPr>
        <w:rFonts w:ascii="Wingdings" w:hAnsi="Wingdings" w:hint="default"/>
      </w:rPr>
    </w:lvl>
    <w:lvl w:ilvl="6" w:tplc="040C0001" w:tentative="1">
      <w:start w:val="1"/>
      <w:numFmt w:val="bullet"/>
      <w:lvlText w:val=""/>
      <w:lvlJc w:val="left"/>
      <w:pPr>
        <w:ind w:left="8400" w:hanging="360"/>
      </w:pPr>
      <w:rPr>
        <w:rFonts w:ascii="Symbol" w:hAnsi="Symbol" w:hint="default"/>
      </w:rPr>
    </w:lvl>
    <w:lvl w:ilvl="7" w:tplc="040C0003" w:tentative="1">
      <w:start w:val="1"/>
      <w:numFmt w:val="bullet"/>
      <w:lvlText w:val="o"/>
      <w:lvlJc w:val="left"/>
      <w:pPr>
        <w:ind w:left="9120" w:hanging="360"/>
      </w:pPr>
      <w:rPr>
        <w:rFonts w:ascii="Courier New" w:hAnsi="Courier New" w:cs="Courier New" w:hint="default"/>
      </w:rPr>
    </w:lvl>
    <w:lvl w:ilvl="8" w:tplc="040C0005" w:tentative="1">
      <w:start w:val="1"/>
      <w:numFmt w:val="bullet"/>
      <w:lvlText w:val=""/>
      <w:lvlJc w:val="left"/>
      <w:pPr>
        <w:ind w:left="9840" w:hanging="360"/>
      </w:pPr>
      <w:rPr>
        <w:rFonts w:ascii="Wingdings" w:hAnsi="Wingdings" w:hint="default"/>
      </w:rPr>
    </w:lvl>
  </w:abstractNum>
  <w:abstractNum w:abstractNumId="1">
    <w:nsid w:val="02FF1E23"/>
    <w:multiLevelType w:val="hybridMultilevel"/>
    <w:tmpl w:val="8EFE37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3820F6"/>
    <w:multiLevelType w:val="hybridMultilevel"/>
    <w:tmpl w:val="794CE0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CC3732"/>
    <w:multiLevelType w:val="hybridMultilevel"/>
    <w:tmpl w:val="507AAC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3838B2"/>
    <w:multiLevelType w:val="hybridMultilevel"/>
    <w:tmpl w:val="2DF6951C"/>
    <w:lvl w:ilvl="0" w:tplc="DE0C14A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CE3BEF"/>
    <w:multiLevelType w:val="hybridMultilevel"/>
    <w:tmpl w:val="F198F3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E06416"/>
    <w:multiLevelType w:val="hybridMultilevel"/>
    <w:tmpl w:val="EF7E37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A66C8D"/>
    <w:multiLevelType w:val="hybridMultilevel"/>
    <w:tmpl w:val="11ECCC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6F522B"/>
    <w:multiLevelType w:val="hybridMultilevel"/>
    <w:tmpl w:val="2D28D9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9E7441"/>
    <w:multiLevelType w:val="hybridMultilevel"/>
    <w:tmpl w:val="6EF050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A51836"/>
    <w:multiLevelType w:val="hybridMultilevel"/>
    <w:tmpl w:val="A920C08A"/>
    <w:lvl w:ilvl="0" w:tplc="ADF4FFFA">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358859E9"/>
    <w:multiLevelType w:val="hybridMultilevel"/>
    <w:tmpl w:val="0816B5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E071D6"/>
    <w:multiLevelType w:val="hybridMultilevel"/>
    <w:tmpl w:val="C58E50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EF63115"/>
    <w:multiLevelType w:val="hybridMultilevel"/>
    <w:tmpl w:val="7C8A5EF6"/>
    <w:lvl w:ilvl="0" w:tplc="0B44909A">
      <w:start w:val="1"/>
      <w:numFmt w:val="bullet"/>
      <w:lvlText w:val=""/>
      <w:lvlJc w:val="left"/>
      <w:pPr>
        <w:ind w:left="1004" w:hanging="360"/>
      </w:pPr>
      <w:rPr>
        <w:rFonts w:ascii="Wingdings 2" w:hAnsi="Wingdings 2"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42EB6FD0"/>
    <w:multiLevelType w:val="hybridMultilevel"/>
    <w:tmpl w:val="B5EA8328"/>
    <w:lvl w:ilvl="0" w:tplc="26CCD96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F47CAF"/>
    <w:multiLevelType w:val="hybridMultilevel"/>
    <w:tmpl w:val="145A33E6"/>
    <w:lvl w:ilvl="0" w:tplc="4298132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5C986F9D"/>
    <w:multiLevelType w:val="hybridMultilevel"/>
    <w:tmpl w:val="5D76F4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42525E8"/>
    <w:multiLevelType w:val="hybridMultilevel"/>
    <w:tmpl w:val="FC5E6C2C"/>
    <w:lvl w:ilvl="0" w:tplc="FEA494F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5083D88"/>
    <w:multiLevelType w:val="hybridMultilevel"/>
    <w:tmpl w:val="64F2111A"/>
    <w:lvl w:ilvl="0" w:tplc="B1F22442">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9">
    <w:nsid w:val="7C4531F8"/>
    <w:multiLevelType w:val="hybridMultilevel"/>
    <w:tmpl w:val="574C76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FED6E5E"/>
    <w:multiLevelType w:val="hybridMultilevel"/>
    <w:tmpl w:val="ABD46666"/>
    <w:lvl w:ilvl="0" w:tplc="CFDCB6EC">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
  </w:num>
  <w:num w:numId="4">
    <w:abstractNumId w:val="2"/>
  </w:num>
  <w:num w:numId="5">
    <w:abstractNumId w:val="7"/>
  </w:num>
  <w:num w:numId="6">
    <w:abstractNumId w:val="5"/>
  </w:num>
  <w:num w:numId="7">
    <w:abstractNumId w:val="19"/>
  </w:num>
  <w:num w:numId="8">
    <w:abstractNumId w:val="3"/>
  </w:num>
  <w:num w:numId="9">
    <w:abstractNumId w:val="0"/>
  </w:num>
  <w:num w:numId="10">
    <w:abstractNumId w:val="8"/>
  </w:num>
  <w:num w:numId="11">
    <w:abstractNumId w:val="10"/>
  </w:num>
  <w:num w:numId="12">
    <w:abstractNumId w:val="14"/>
  </w:num>
  <w:num w:numId="13">
    <w:abstractNumId w:val="13"/>
  </w:num>
  <w:num w:numId="14">
    <w:abstractNumId w:val="20"/>
  </w:num>
  <w:num w:numId="15">
    <w:abstractNumId w:val="4"/>
  </w:num>
  <w:num w:numId="16">
    <w:abstractNumId w:val="6"/>
  </w:num>
  <w:num w:numId="17">
    <w:abstractNumId w:val="17"/>
  </w:num>
  <w:num w:numId="18">
    <w:abstractNumId w:val="18"/>
  </w:num>
  <w:num w:numId="19">
    <w:abstractNumId w:val="11"/>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6A"/>
    <w:rsid w:val="00035AEB"/>
    <w:rsid w:val="0005422F"/>
    <w:rsid w:val="000967B4"/>
    <w:rsid w:val="00116B54"/>
    <w:rsid w:val="002757D8"/>
    <w:rsid w:val="002C1C3F"/>
    <w:rsid w:val="00352BA9"/>
    <w:rsid w:val="0048646B"/>
    <w:rsid w:val="00544E45"/>
    <w:rsid w:val="005B26AB"/>
    <w:rsid w:val="00731368"/>
    <w:rsid w:val="007B53AE"/>
    <w:rsid w:val="00826E22"/>
    <w:rsid w:val="008C436E"/>
    <w:rsid w:val="009C58D0"/>
    <w:rsid w:val="00AB7356"/>
    <w:rsid w:val="00B16B39"/>
    <w:rsid w:val="00B339D0"/>
    <w:rsid w:val="00B80F80"/>
    <w:rsid w:val="00BF7373"/>
    <w:rsid w:val="00C65C6A"/>
    <w:rsid w:val="00CD0F2C"/>
    <w:rsid w:val="00D077CF"/>
    <w:rsid w:val="00D76DC9"/>
    <w:rsid w:val="00FD62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B39B3-FBBA-4240-A385-B1E20274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B339D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58D0"/>
    <w:pPr>
      <w:ind w:left="720"/>
      <w:contextualSpacing/>
    </w:pPr>
  </w:style>
  <w:style w:type="character" w:styleId="Lienhypertexte">
    <w:name w:val="Hyperlink"/>
    <w:basedOn w:val="Policepardfaut"/>
    <w:uiPriority w:val="99"/>
    <w:unhideWhenUsed/>
    <w:rsid w:val="00B339D0"/>
    <w:rPr>
      <w:color w:val="0563C1" w:themeColor="hyperlink"/>
      <w:u w:val="single"/>
    </w:rPr>
  </w:style>
  <w:style w:type="character" w:customStyle="1" w:styleId="Titre3Car">
    <w:name w:val="Titre 3 Car"/>
    <w:basedOn w:val="Policepardfaut"/>
    <w:link w:val="Titre3"/>
    <w:uiPriority w:val="9"/>
    <w:rsid w:val="00B339D0"/>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ne.lemasle@ligue-cancer.net"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5558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cd34</dc:creator>
  <cp:keywords/>
  <dc:description/>
  <cp:lastModifiedBy>Philippe Pourquier</cp:lastModifiedBy>
  <cp:revision>2</cp:revision>
  <dcterms:created xsi:type="dcterms:W3CDTF">2019-04-17T07:44:00Z</dcterms:created>
  <dcterms:modified xsi:type="dcterms:W3CDTF">2019-04-17T07:44:00Z</dcterms:modified>
</cp:coreProperties>
</file>