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2" w:type="pct"/>
        <w:jc w:val="center"/>
        <w:tblBorders>
          <w:insideH w:val="single" w:sz="4" w:space="0" w:color="auto"/>
          <w:insideV w:val="single" w:sz="4" w:space="0" w:color="auto"/>
        </w:tblBorders>
        <w:tblLook w:val="01E0" w:firstRow="1" w:lastRow="1" w:firstColumn="1" w:lastColumn="1" w:noHBand="0" w:noVBand="0"/>
      </w:tblPr>
      <w:tblGrid>
        <w:gridCol w:w="10489"/>
      </w:tblGrid>
      <w:tr w:rsidR="000A595F" w:rsidRPr="00E36566" w14:paraId="5E4F4807" w14:textId="77777777" w:rsidTr="008F5F5D">
        <w:trPr>
          <w:jc w:val="center"/>
        </w:trPr>
        <w:tc>
          <w:tcPr>
            <w:tcW w:w="5000" w:type="pct"/>
            <w:tcBorders>
              <w:top w:val="nil"/>
              <w:bottom w:val="nil"/>
            </w:tcBorders>
            <w:shd w:val="clear" w:color="auto" w:fill="FFFFFF" w:themeFill="background1"/>
          </w:tcPr>
          <w:p w14:paraId="3B242E47" w14:textId="77777777" w:rsidR="00AE04C1" w:rsidRDefault="00AE04C1" w:rsidP="00AE04C1">
            <w:pPr>
              <w:spacing w:after="0" w:line="264" w:lineRule="auto"/>
              <w:ind w:left="34"/>
              <w:rPr>
                <w:rFonts w:asciiTheme="majorHAnsi" w:hAnsiTheme="majorHAnsi"/>
                <w:b/>
                <w:sz w:val="32"/>
              </w:rPr>
            </w:pPr>
            <w:r>
              <w:rPr>
                <w:noProof/>
                <w:lang w:eastAsia="fr-FR"/>
              </w:rPr>
              <w:drawing>
                <wp:inline distT="0" distB="0" distL="0" distR="0" wp14:anchorId="09E68F0A" wp14:editId="6D0A1AF1">
                  <wp:extent cx="752475" cy="752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2475" cy="752475"/>
                          </a:xfrm>
                          <a:prstGeom prst="rect">
                            <a:avLst/>
                          </a:prstGeom>
                        </pic:spPr>
                      </pic:pic>
                    </a:graphicData>
                  </a:graphic>
                </wp:inline>
              </w:drawing>
            </w:r>
          </w:p>
          <w:p w14:paraId="76102518" w14:textId="50B7D5D9" w:rsidR="00B6044A" w:rsidRDefault="00133EC6" w:rsidP="00AE04C1">
            <w:pPr>
              <w:spacing w:after="0" w:line="264" w:lineRule="auto"/>
              <w:ind w:left="34"/>
              <w:jc w:val="right"/>
              <w:rPr>
                <w:rFonts w:asciiTheme="majorHAnsi" w:hAnsiTheme="majorHAnsi"/>
                <w:b/>
                <w:sz w:val="32"/>
              </w:rPr>
            </w:pPr>
            <w:r>
              <w:rPr>
                <w:rFonts w:asciiTheme="majorHAnsi" w:hAnsiTheme="majorHAnsi"/>
                <w:b/>
                <w:noProof/>
                <w:sz w:val="32"/>
                <w:lang w:eastAsia="fr-FR"/>
              </w:rPr>
              <w:drawing>
                <wp:inline distT="0" distB="0" distL="0" distR="0" wp14:anchorId="37B8937E" wp14:editId="3EFF0E62">
                  <wp:extent cx="6473825" cy="474345"/>
                  <wp:effectExtent l="0" t="0" r="3175"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 titre.png"/>
                          <pic:cNvPicPr/>
                        </pic:nvPicPr>
                        <pic:blipFill>
                          <a:blip r:embed="rId9"/>
                          <a:stretch>
                            <a:fillRect/>
                          </a:stretch>
                        </pic:blipFill>
                        <pic:spPr>
                          <a:xfrm>
                            <a:off x="0" y="0"/>
                            <a:ext cx="6473825" cy="474345"/>
                          </a:xfrm>
                          <a:prstGeom prst="rect">
                            <a:avLst/>
                          </a:prstGeom>
                        </pic:spPr>
                      </pic:pic>
                    </a:graphicData>
                  </a:graphic>
                </wp:inline>
              </w:drawing>
            </w:r>
          </w:p>
          <w:p w14:paraId="3A46288D" w14:textId="64EDB38B" w:rsidR="00AB2E08" w:rsidRDefault="00AB2E08" w:rsidP="00AB2E08">
            <w:pPr>
              <w:tabs>
                <w:tab w:val="center" w:pos="4536"/>
                <w:tab w:val="right" w:pos="9072"/>
              </w:tabs>
              <w:spacing w:after="0" w:line="240" w:lineRule="auto"/>
              <w:jc w:val="center"/>
              <w:rPr>
                <w:rFonts w:asciiTheme="majorHAnsi" w:eastAsia="MS PGothic" w:hAnsiTheme="majorHAnsi" w:cstheme="majorHAnsi"/>
                <w:color w:val="000000"/>
                <w:u w:val="single"/>
                <w:lang w:eastAsia="fr-FR"/>
              </w:rPr>
            </w:pPr>
            <w:r w:rsidRPr="00AB2E08">
              <w:rPr>
                <w:rFonts w:asciiTheme="majorHAnsi" w:eastAsia="MS PGothic" w:hAnsiTheme="majorHAnsi" w:cstheme="majorHAnsi"/>
                <w:color w:val="000000"/>
                <w:u w:val="single"/>
                <w:lang w:eastAsia="fr-FR"/>
              </w:rPr>
              <w:t>Prothèses capillaires : nouvelles modalités de prises en charge dès le 2 avril 2019</w:t>
            </w:r>
          </w:p>
          <w:p w14:paraId="3E599968" w14:textId="77777777" w:rsidR="00AB2E08" w:rsidRDefault="00AB2E08" w:rsidP="00AB2E08">
            <w:pPr>
              <w:tabs>
                <w:tab w:val="center" w:pos="4536"/>
                <w:tab w:val="right" w:pos="9072"/>
              </w:tabs>
              <w:spacing w:after="0" w:line="240" w:lineRule="auto"/>
              <w:jc w:val="center"/>
              <w:rPr>
                <w:rFonts w:asciiTheme="majorHAnsi" w:eastAsia="MS PGothic" w:hAnsiTheme="majorHAnsi" w:cstheme="majorHAnsi"/>
                <w:color w:val="000000"/>
                <w:u w:val="single"/>
                <w:lang w:eastAsia="fr-FR"/>
              </w:rPr>
            </w:pPr>
          </w:p>
          <w:p w14:paraId="0E5EF09E" w14:textId="6493D396" w:rsidR="00AB2E08" w:rsidRPr="00AB2E08" w:rsidRDefault="00AB2E08" w:rsidP="00AB2E08">
            <w:pPr>
              <w:tabs>
                <w:tab w:val="center" w:pos="4536"/>
                <w:tab w:val="right" w:pos="9072"/>
              </w:tabs>
              <w:spacing w:after="0" w:line="240" w:lineRule="auto"/>
              <w:jc w:val="center"/>
              <w:rPr>
                <w:rFonts w:asciiTheme="majorHAnsi" w:eastAsia="MS PGothic" w:hAnsiTheme="majorHAnsi" w:cstheme="majorHAnsi"/>
                <w:b/>
                <w:color w:val="F79646" w:themeColor="accent6"/>
                <w:sz w:val="24"/>
                <w:lang w:eastAsia="fr-FR"/>
              </w:rPr>
            </w:pPr>
            <w:r w:rsidRPr="00AB2E08">
              <w:rPr>
                <w:rFonts w:asciiTheme="majorHAnsi" w:eastAsia="MS PGothic" w:hAnsiTheme="majorHAnsi" w:cstheme="majorHAnsi"/>
                <w:b/>
                <w:color w:val="F79646" w:themeColor="accent6"/>
                <w:sz w:val="24"/>
                <w:lang w:eastAsia="fr-FR"/>
              </w:rPr>
              <w:t>Les prothèses capillaires ne sont pas une coquetterie !</w:t>
            </w:r>
          </w:p>
          <w:p w14:paraId="7F7899F9" w14:textId="4B9A6EA1" w:rsidR="00AB2E08" w:rsidRPr="00AB2E08" w:rsidRDefault="00AB2E08" w:rsidP="00AB2E08">
            <w:pPr>
              <w:tabs>
                <w:tab w:val="center" w:pos="4536"/>
                <w:tab w:val="right" w:pos="9072"/>
              </w:tabs>
              <w:spacing w:after="0" w:line="240" w:lineRule="auto"/>
              <w:jc w:val="center"/>
              <w:rPr>
                <w:rFonts w:asciiTheme="majorHAnsi" w:eastAsia="MS PGothic" w:hAnsiTheme="majorHAnsi" w:cstheme="majorHAnsi"/>
                <w:b/>
                <w:color w:val="F79646" w:themeColor="accent6"/>
                <w:sz w:val="24"/>
                <w:lang w:eastAsia="fr-FR"/>
              </w:rPr>
            </w:pPr>
            <w:r w:rsidRPr="00AB2E08">
              <w:rPr>
                <w:rFonts w:asciiTheme="majorHAnsi" w:eastAsia="MS PGothic" w:hAnsiTheme="majorHAnsi" w:cstheme="majorHAnsi"/>
                <w:b/>
                <w:color w:val="F79646" w:themeColor="accent6"/>
                <w:sz w:val="24"/>
                <w:lang w:eastAsia="fr-FR"/>
              </w:rPr>
              <w:t>La Ligue contre le cancer s’insurge et demande un remboursement à 350 € pour toutes les perruques</w:t>
            </w:r>
          </w:p>
          <w:p w14:paraId="5A1B508A" w14:textId="77777777" w:rsidR="00AB2E08" w:rsidRPr="00AB2E08" w:rsidRDefault="00AB2E08" w:rsidP="00AB2E08">
            <w:pPr>
              <w:tabs>
                <w:tab w:val="center" w:pos="4536"/>
                <w:tab w:val="right" w:pos="9072"/>
              </w:tabs>
              <w:spacing w:after="0" w:line="240" w:lineRule="auto"/>
              <w:jc w:val="center"/>
              <w:rPr>
                <w:rFonts w:asciiTheme="majorHAnsi" w:eastAsia="MS PGothic" w:hAnsiTheme="majorHAnsi" w:cstheme="majorHAnsi"/>
                <w:b/>
                <w:color w:val="F79646" w:themeColor="accent6"/>
                <w:lang w:eastAsia="fr-FR"/>
              </w:rPr>
            </w:pPr>
          </w:p>
          <w:p w14:paraId="4DC63038" w14:textId="30C6FC51" w:rsidR="00AB2E08" w:rsidRPr="00AB2E08" w:rsidRDefault="00AB2E08" w:rsidP="00AB2E08">
            <w:pPr>
              <w:tabs>
                <w:tab w:val="center" w:pos="4536"/>
                <w:tab w:val="right" w:pos="9072"/>
              </w:tabs>
              <w:spacing w:after="0" w:line="240" w:lineRule="auto"/>
              <w:jc w:val="both"/>
              <w:rPr>
                <w:rFonts w:asciiTheme="majorHAnsi" w:eastAsia="MS PGothic" w:hAnsiTheme="majorHAnsi" w:cstheme="majorHAnsi"/>
                <w:color w:val="000000"/>
                <w:lang w:eastAsia="fr-FR"/>
              </w:rPr>
            </w:pPr>
            <w:r w:rsidRPr="00AB2E08">
              <w:rPr>
                <w:rFonts w:asciiTheme="majorHAnsi" w:eastAsia="MS PGothic" w:hAnsiTheme="majorHAnsi" w:cstheme="majorHAnsi"/>
                <w:b/>
                <w:color w:val="000000"/>
                <w:lang w:eastAsia="fr-FR"/>
              </w:rPr>
              <w:t xml:space="preserve">Paris, le 20 mars 2019. </w:t>
            </w:r>
            <w:r w:rsidR="008F5F5D">
              <w:rPr>
                <w:rFonts w:asciiTheme="majorHAnsi" w:eastAsia="MS PGothic" w:hAnsiTheme="majorHAnsi" w:cstheme="majorHAnsi"/>
                <w:b/>
                <w:color w:val="000000"/>
                <w:lang w:eastAsia="fr-FR"/>
              </w:rPr>
              <w:t>Les personnes atteintes de cancer subissent de plein fouet les effets secondaires des traitements : fatigue, isolement, assèchement de la peau, perte des cheveux… L’image de soi, la confiance en soi et le bien-être corporel sont</w:t>
            </w:r>
            <w:r w:rsidR="008D2DFC">
              <w:rPr>
                <w:rFonts w:asciiTheme="majorHAnsi" w:eastAsia="MS PGothic" w:hAnsiTheme="majorHAnsi" w:cstheme="majorHAnsi"/>
                <w:b/>
                <w:color w:val="000000"/>
                <w:lang w:eastAsia="fr-FR"/>
              </w:rPr>
              <w:t xml:space="preserve"> quotidiennement</w:t>
            </w:r>
            <w:r w:rsidR="008F5F5D">
              <w:rPr>
                <w:rFonts w:asciiTheme="majorHAnsi" w:eastAsia="MS PGothic" w:hAnsiTheme="majorHAnsi" w:cstheme="majorHAnsi"/>
                <w:b/>
                <w:color w:val="000000"/>
                <w:lang w:eastAsia="fr-FR"/>
              </w:rPr>
              <w:t xml:space="preserve"> </w:t>
            </w:r>
            <w:r w:rsidR="008D2DFC">
              <w:rPr>
                <w:rFonts w:asciiTheme="majorHAnsi" w:eastAsia="MS PGothic" w:hAnsiTheme="majorHAnsi" w:cstheme="majorHAnsi"/>
                <w:b/>
                <w:color w:val="000000"/>
                <w:lang w:eastAsia="fr-FR"/>
              </w:rPr>
              <w:t>mis à mal. L</w:t>
            </w:r>
            <w:r w:rsidR="00A25DA1">
              <w:rPr>
                <w:rFonts w:asciiTheme="majorHAnsi" w:eastAsia="MS PGothic" w:hAnsiTheme="majorHAnsi" w:cstheme="majorHAnsi"/>
                <w:b/>
                <w:color w:val="000000"/>
                <w:lang w:eastAsia="fr-FR"/>
              </w:rPr>
              <w:t>eur</w:t>
            </w:r>
            <w:r w:rsidR="008D2DFC">
              <w:rPr>
                <w:rFonts w:asciiTheme="majorHAnsi" w:eastAsia="MS PGothic" w:hAnsiTheme="majorHAnsi" w:cstheme="majorHAnsi"/>
                <w:b/>
                <w:color w:val="000000"/>
                <w:lang w:eastAsia="fr-FR"/>
              </w:rPr>
              <w:t xml:space="preserve"> qualité de vie est affectée. Pour contrer certains de ces effets secondaires, des solutions existent. Aussi, chaque personne atteinte de cancer devrait pouvoir choisir</w:t>
            </w:r>
            <w:r w:rsidRPr="00AB2E08">
              <w:rPr>
                <w:rFonts w:asciiTheme="majorHAnsi" w:eastAsia="MS PGothic" w:hAnsiTheme="majorHAnsi" w:cstheme="majorHAnsi"/>
                <w:b/>
                <w:color w:val="000000"/>
                <w:lang w:eastAsia="fr-FR"/>
              </w:rPr>
              <w:t xml:space="preserve"> </w:t>
            </w:r>
            <w:r w:rsidR="008D2DFC">
              <w:rPr>
                <w:rFonts w:asciiTheme="majorHAnsi" w:eastAsia="MS PGothic" w:hAnsiTheme="majorHAnsi" w:cstheme="majorHAnsi"/>
                <w:b/>
                <w:color w:val="000000"/>
                <w:lang w:eastAsia="fr-FR"/>
              </w:rPr>
              <w:t>sa prothèse la mieux adaptée à ses besoins sans se soucier des aspects financiers</w:t>
            </w:r>
            <w:r w:rsidR="00A25DA1">
              <w:rPr>
                <w:rFonts w:asciiTheme="majorHAnsi" w:eastAsia="MS PGothic" w:hAnsiTheme="majorHAnsi" w:cstheme="majorHAnsi"/>
                <w:b/>
                <w:color w:val="000000"/>
                <w:lang w:eastAsia="fr-FR"/>
              </w:rPr>
              <w:t>. La</w:t>
            </w:r>
            <w:r w:rsidR="008D2DFC">
              <w:rPr>
                <w:rFonts w:asciiTheme="majorHAnsi" w:eastAsia="MS PGothic" w:hAnsiTheme="majorHAnsi" w:cstheme="majorHAnsi"/>
                <w:b/>
                <w:color w:val="000000"/>
                <w:lang w:eastAsia="fr-FR"/>
              </w:rPr>
              <w:t xml:space="preserve"> </w:t>
            </w:r>
            <w:r w:rsidRPr="00AB2E08">
              <w:rPr>
                <w:rFonts w:asciiTheme="majorHAnsi" w:eastAsia="MS PGothic" w:hAnsiTheme="majorHAnsi" w:cstheme="majorHAnsi"/>
                <w:b/>
                <w:color w:val="000000"/>
                <w:lang w:eastAsia="fr-FR"/>
              </w:rPr>
              <w:t xml:space="preserve">Ligue </w:t>
            </w:r>
            <w:r>
              <w:rPr>
                <w:rFonts w:asciiTheme="majorHAnsi" w:eastAsia="MS PGothic" w:hAnsiTheme="majorHAnsi" w:cstheme="majorHAnsi"/>
                <w:b/>
                <w:color w:val="000000"/>
                <w:lang w:eastAsia="fr-FR"/>
              </w:rPr>
              <w:t xml:space="preserve">contre le cancer </w:t>
            </w:r>
            <w:r w:rsidRPr="00AB2E08">
              <w:rPr>
                <w:rFonts w:asciiTheme="majorHAnsi" w:eastAsia="MS PGothic" w:hAnsiTheme="majorHAnsi" w:cstheme="majorHAnsi"/>
                <w:b/>
                <w:color w:val="000000"/>
                <w:lang w:eastAsia="fr-FR"/>
              </w:rPr>
              <w:t>demande un remboursement unique de 350€ pour toute</w:t>
            </w:r>
            <w:r w:rsidR="00A25DA1">
              <w:rPr>
                <w:rFonts w:asciiTheme="majorHAnsi" w:eastAsia="MS PGothic" w:hAnsiTheme="majorHAnsi" w:cstheme="majorHAnsi"/>
                <w:b/>
                <w:color w:val="000000"/>
                <w:lang w:eastAsia="fr-FR"/>
              </w:rPr>
              <w:t>s les</w:t>
            </w:r>
            <w:r w:rsidRPr="00AB2E08">
              <w:rPr>
                <w:rFonts w:asciiTheme="majorHAnsi" w:eastAsia="MS PGothic" w:hAnsiTheme="majorHAnsi" w:cstheme="majorHAnsi"/>
                <w:b/>
                <w:color w:val="000000"/>
                <w:lang w:eastAsia="fr-FR"/>
              </w:rPr>
              <w:t xml:space="preserve"> prothèse</w:t>
            </w:r>
            <w:r w:rsidR="00A25DA1">
              <w:rPr>
                <w:rFonts w:asciiTheme="majorHAnsi" w:eastAsia="MS PGothic" w:hAnsiTheme="majorHAnsi" w:cstheme="majorHAnsi"/>
                <w:b/>
                <w:color w:val="000000"/>
                <w:lang w:eastAsia="fr-FR"/>
              </w:rPr>
              <w:t>s</w:t>
            </w:r>
            <w:r w:rsidRPr="00AB2E08">
              <w:rPr>
                <w:rFonts w:asciiTheme="majorHAnsi" w:eastAsia="MS PGothic" w:hAnsiTheme="majorHAnsi" w:cstheme="majorHAnsi"/>
                <w:b/>
                <w:color w:val="000000"/>
                <w:lang w:eastAsia="fr-FR"/>
              </w:rPr>
              <w:t xml:space="preserve"> </w:t>
            </w:r>
            <w:r w:rsidR="00A25DA1">
              <w:rPr>
                <w:rFonts w:asciiTheme="majorHAnsi" w:eastAsia="MS PGothic" w:hAnsiTheme="majorHAnsi" w:cstheme="majorHAnsi"/>
                <w:b/>
                <w:color w:val="000000"/>
                <w:lang w:eastAsia="fr-FR"/>
              </w:rPr>
              <w:t xml:space="preserve">capillaires, y compris les perruques en cheveux naturels. </w:t>
            </w:r>
          </w:p>
          <w:p w14:paraId="00AE7AFF" w14:textId="40B148DA" w:rsidR="00AB2E08" w:rsidRPr="00AB2E08" w:rsidRDefault="00AB2E08" w:rsidP="00AB2E08">
            <w:pPr>
              <w:tabs>
                <w:tab w:val="center" w:pos="4536"/>
                <w:tab w:val="right" w:pos="9072"/>
              </w:tabs>
              <w:spacing w:after="0" w:line="240" w:lineRule="auto"/>
              <w:jc w:val="both"/>
              <w:rPr>
                <w:rFonts w:asciiTheme="majorHAnsi" w:eastAsia="MS PGothic" w:hAnsiTheme="majorHAnsi" w:cstheme="majorHAnsi"/>
                <w:b/>
                <w:color w:val="000000"/>
                <w:lang w:eastAsia="fr-FR"/>
              </w:rPr>
            </w:pPr>
          </w:p>
          <w:p w14:paraId="2E2F48DE" w14:textId="1BE5DDB9" w:rsidR="00AB2E08" w:rsidRPr="00AB2E08" w:rsidRDefault="00AB2E08" w:rsidP="00AB2E08">
            <w:pPr>
              <w:tabs>
                <w:tab w:val="center" w:pos="4536"/>
                <w:tab w:val="right" w:pos="9072"/>
              </w:tabs>
              <w:spacing w:after="0" w:line="240" w:lineRule="auto"/>
              <w:jc w:val="both"/>
              <w:rPr>
                <w:rFonts w:asciiTheme="majorHAnsi" w:eastAsia="MS PGothic" w:hAnsiTheme="majorHAnsi" w:cstheme="majorHAnsi"/>
                <w:color w:val="000000"/>
                <w:sz w:val="52"/>
                <w:szCs w:val="52"/>
                <w:lang w:eastAsia="fr-FR"/>
              </w:rPr>
            </w:pPr>
            <w:r w:rsidRPr="00AB2E08">
              <w:rPr>
                <w:rFonts w:asciiTheme="majorHAnsi" w:eastAsia="MS PGothic" w:hAnsiTheme="majorHAnsi" w:cstheme="majorHAnsi"/>
                <w:color w:val="000000"/>
                <w:lang w:eastAsia="fr-FR"/>
              </w:rPr>
              <w:t xml:space="preserve">Les prothèses capillaires, </w:t>
            </w:r>
            <w:r>
              <w:rPr>
                <w:rFonts w:asciiTheme="majorHAnsi" w:eastAsia="MS PGothic" w:hAnsiTheme="majorHAnsi" w:cstheme="majorHAnsi"/>
                <w:color w:val="000000"/>
                <w:lang w:eastAsia="fr-FR"/>
              </w:rPr>
              <w:t xml:space="preserve">ou </w:t>
            </w:r>
            <w:r w:rsidRPr="00AB2E08">
              <w:rPr>
                <w:rFonts w:asciiTheme="majorHAnsi" w:eastAsia="MS PGothic" w:hAnsiTheme="majorHAnsi" w:cstheme="majorHAnsi"/>
                <w:color w:val="000000"/>
                <w:lang w:eastAsia="fr-FR"/>
              </w:rPr>
              <w:t>perruques</w:t>
            </w:r>
            <w:r>
              <w:rPr>
                <w:rFonts w:asciiTheme="majorHAnsi" w:eastAsia="MS PGothic" w:hAnsiTheme="majorHAnsi" w:cstheme="majorHAnsi"/>
                <w:color w:val="000000"/>
                <w:lang w:eastAsia="fr-FR"/>
              </w:rPr>
              <w:t xml:space="preserve">, </w:t>
            </w:r>
            <w:r w:rsidRPr="00AB2E08">
              <w:rPr>
                <w:rFonts w:asciiTheme="majorHAnsi" w:eastAsia="MS PGothic" w:hAnsiTheme="majorHAnsi" w:cstheme="majorHAnsi"/>
                <w:color w:val="000000"/>
                <w:lang w:eastAsia="fr-FR"/>
              </w:rPr>
              <w:t>sont utilisées par les personnes atteintes d’un cancer lorsque les traitements font chuter leurs cheveux. En grande majorité, ce sont les femmes qui y ont recours. Plusieurs qualités de prothèses capillaires existent, qui étaient jusqu’ici toutes remboursées au même niveau par l’Assurance maladie dans l</w:t>
            </w:r>
            <w:r>
              <w:rPr>
                <w:rFonts w:asciiTheme="majorHAnsi" w:eastAsia="MS PGothic" w:hAnsiTheme="majorHAnsi" w:cstheme="majorHAnsi"/>
                <w:color w:val="000000"/>
                <w:lang w:eastAsia="fr-FR"/>
              </w:rPr>
              <w:t xml:space="preserve">a limite d’un montant de 125€. </w:t>
            </w:r>
            <w:r w:rsidRPr="00AB2E08">
              <w:rPr>
                <w:rFonts w:asciiTheme="majorHAnsi" w:eastAsia="MS PGothic" w:hAnsiTheme="majorHAnsi" w:cstheme="majorHAnsi"/>
                <w:b/>
                <w:color w:val="000000"/>
                <w:lang w:eastAsia="fr-FR"/>
              </w:rPr>
              <w:t>Depuis plusieurs anné</w:t>
            </w:r>
            <w:r w:rsidR="00A25DA1">
              <w:rPr>
                <w:rFonts w:asciiTheme="majorHAnsi" w:eastAsia="MS PGothic" w:hAnsiTheme="majorHAnsi" w:cstheme="majorHAnsi"/>
                <w:b/>
                <w:color w:val="000000"/>
                <w:lang w:eastAsia="fr-FR"/>
              </w:rPr>
              <w:t xml:space="preserve">es, la Ligue contre le cancer demande </w:t>
            </w:r>
            <w:r w:rsidRPr="00AB2E08">
              <w:rPr>
                <w:rFonts w:asciiTheme="majorHAnsi" w:eastAsia="MS PGothic" w:hAnsiTheme="majorHAnsi" w:cstheme="majorHAnsi"/>
                <w:b/>
                <w:color w:val="000000"/>
                <w:lang w:eastAsia="fr-FR"/>
              </w:rPr>
              <w:t>la hausse de ce montant afin de limiter vo</w:t>
            </w:r>
            <w:r w:rsidRPr="00A25DA1">
              <w:rPr>
                <w:rFonts w:asciiTheme="majorHAnsi" w:eastAsia="MS PGothic" w:hAnsiTheme="majorHAnsi" w:cstheme="majorHAnsi"/>
                <w:b/>
                <w:color w:val="000000"/>
                <w:lang w:eastAsia="fr-FR"/>
              </w:rPr>
              <w:t>ire supprimer le reste à charge difficilement supportable pour les personnes atteintes de cancer</w:t>
            </w:r>
            <w:r>
              <w:rPr>
                <w:rFonts w:asciiTheme="majorHAnsi" w:eastAsia="MS PGothic" w:hAnsiTheme="majorHAnsi" w:cstheme="majorHAnsi"/>
                <w:color w:val="000000"/>
                <w:lang w:eastAsia="fr-FR"/>
              </w:rPr>
              <w:t xml:space="preserve">. </w:t>
            </w:r>
          </w:p>
          <w:p w14:paraId="670B369A" w14:textId="77777777" w:rsidR="00AB2E08" w:rsidRPr="00AB2E08" w:rsidRDefault="00AB2E08" w:rsidP="00AB2E08">
            <w:pPr>
              <w:tabs>
                <w:tab w:val="center" w:pos="4536"/>
                <w:tab w:val="right" w:pos="9072"/>
              </w:tabs>
              <w:spacing w:after="0" w:line="240" w:lineRule="auto"/>
              <w:jc w:val="both"/>
              <w:rPr>
                <w:rFonts w:asciiTheme="majorHAnsi" w:eastAsia="MS PGothic" w:hAnsiTheme="majorHAnsi" w:cstheme="majorHAnsi"/>
                <w:color w:val="000000"/>
                <w:lang w:eastAsia="fr-FR"/>
              </w:rPr>
            </w:pPr>
          </w:p>
          <w:p w14:paraId="2694CAC5" w14:textId="08A836CF" w:rsidR="00AB2E08" w:rsidRPr="00A25DA1" w:rsidRDefault="00A25DA1" w:rsidP="00AB2E08">
            <w:pPr>
              <w:tabs>
                <w:tab w:val="center" w:pos="4536"/>
                <w:tab w:val="right" w:pos="9072"/>
              </w:tabs>
              <w:spacing w:after="0" w:line="240" w:lineRule="auto"/>
              <w:jc w:val="both"/>
              <w:rPr>
                <w:rFonts w:asciiTheme="majorHAnsi" w:eastAsia="MS PGothic" w:hAnsiTheme="majorHAnsi" w:cstheme="majorHAnsi"/>
                <w:color w:val="000000"/>
                <w:lang w:eastAsia="fr-FR"/>
              </w:rPr>
            </w:pPr>
            <w:r>
              <w:rPr>
                <w:rFonts w:asciiTheme="majorHAnsi" w:eastAsia="MS PGothic" w:hAnsiTheme="majorHAnsi" w:cstheme="majorHAnsi"/>
                <w:color w:val="000000"/>
                <w:lang w:eastAsia="fr-FR"/>
              </w:rPr>
              <w:t>D</w:t>
            </w:r>
            <w:r w:rsidR="00AB2E08" w:rsidRPr="00AB2E08">
              <w:rPr>
                <w:rFonts w:asciiTheme="majorHAnsi" w:eastAsia="MS PGothic" w:hAnsiTheme="majorHAnsi" w:cstheme="majorHAnsi"/>
                <w:color w:val="000000"/>
                <w:lang w:eastAsia="fr-FR"/>
              </w:rPr>
              <w:t>es nouvelles conditions de prise en charge des prothèses capillaires viennent d’être p</w:t>
            </w:r>
            <w:r>
              <w:rPr>
                <w:rFonts w:asciiTheme="majorHAnsi" w:eastAsia="MS PGothic" w:hAnsiTheme="majorHAnsi" w:cstheme="majorHAnsi"/>
                <w:color w:val="000000"/>
                <w:lang w:eastAsia="fr-FR"/>
              </w:rPr>
              <w:t xml:space="preserve">ubliées au Journal officiel. A partir du </w:t>
            </w:r>
            <w:r w:rsidR="00AB2E08" w:rsidRPr="00A25DA1">
              <w:rPr>
                <w:rFonts w:asciiTheme="majorHAnsi" w:eastAsia="MS PGothic" w:hAnsiTheme="majorHAnsi" w:cstheme="majorHAnsi"/>
                <w:color w:val="000000"/>
                <w:lang w:eastAsia="fr-FR"/>
              </w:rPr>
              <w:t>2 avril</w:t>
            </w:r>
            <w:r>
              <w:rPr>
                <w:rFonts w:asciiTheme="majorHAnsi" w:eastAsia="MS PGothic" w:hAnsiTheme="majorHAnsi" w:cstheme="majorHAnsi"/>
                <w:color w:val="000000"/>
                <w:lang w:eastAsia="fr-FR"/>
              </w:rPr>
              <w:t>, les nouvelles modalités de remboursement seront</w:t>
            </w:r>
            <w:r w:rsidR="00AB2E08" w:rsidRPr="00A25DA1">
              <w:rPr>
                <w:rFonts w:asciiTheme="majorHAnsi" w:eastAsia="MS PGothic" w:hAnsiTheme="majorHAnsi" w:cstheme="majorHAnsi"/>
                <w:color w:val="000000"/>
                <w:lang w:eastAsia="fr-FR"/>
              </w:rPr>
              <w:t> :</w:t>
            </w:r>
          </w:p>
          <w:p w14:paraId="384606B0" w14:textId="0BDF1D1B" w:rsidR="00AB2E08" w:rsidRPr="00A25DA1" w:rsidRDefault="00AB2E08" w:rsidP="00AB2E08">
            <w:pPr>
              <w:pStyle w:val="Paragraphedeliste"/>
              <w:numPr>
                <w:ilvl w:val="0"/>
                <w:numId w:val="35"/>
              </w:numPr>
              <w:tabs>
                <w:tab w:val="center" w:pos="4536"/>
                <w:tab w:val="right" w:pos="9072"/>
              </w:tabs>
              <w:spacing w:after="0" w:line="240" w:lineRule="auto"/>
              <w:jc w:val="both"/>
              <w:rPr>
                <w:rFonts w:asciiTheme="majorHAnsi" w:eastAsia="MS PGothic" w:hAnsiTheme="majorHAnsi" w:cstheme="majorHAnsi"/>
                <w:color w:val="000000"/>
                <w:lang w:eastAsia="fr-FR"/>
              </w:rPr>
            </w:pPr>
            <w:r w:rsidRPr="00A25DA1">
              <w:rPr>
                <w:rFonts w:asciiTheme="majorHAnsi" w:eastAsia="Arial" w:hAnsiTheme="majorHAnsi" w:cstheme="majorHAnsi"/>
              </w:rPr>
              <w:t>l</w:t>
            </w:r>
            <w:r w:rsidRPr="00A25DA1">
              <w:rPr>
                <w:rFonts w:asciiTheme="majorHAnsi" w:eastAsia="Arial" w:hAnsiTheme="majorHAnsi" w:cstheme="majorHAnsi"/>
              </w:rPr>
              <w:t>a création de deux classes de prothèses correspondant à des critère</w:t>
            </w:r>
            <w:r w:rsidRPr="00A25DA1">
              <w:rPr>
                <w:rFonts w:asciiTheme="majorHAnsi" w:eastAsia="Arial" w:hAnsiTheme="majorHAnsi" w:cstheme="majorHAnsi"/>
              </w:rPr>
              <w:t>s de qualité fixés par la HAS (H</w:t>
            </w:r>
            <w:r w:rsidRPr="00A25DA1">
              <w:rPr>
                <w:rFonts w:asciiTheme="majorHAnsi" w:eastAsia="Arial" w:hAnsiTheme="majorHAnsi" w:cstheme="majorHAnsi"/>
              </w:rPr>
              <w:t>aute autorité de santé) ;</w:t>
            </w:r>
          </w:p>
          <w:p w14:paraId="110640F1" w14:textId="3E6B4F75" w:rsidR="00AB2E08" w:rsidRPr="00A25DA1" w:rsidRDefault="00A25DA1" w:rsidP="00AB2E08">
            <w:pPr>
              <w:pStyle w:val="Paragraphedeliste"/>
              <w:numPr>
                <w:ilvl w:val="0"/>
                <w:numId w:val="35"/>
              </w:numPr>
              <w:tabs>
                <w:tab w:val="center" w:pos="4536"/>
                <w:tab w:val="right" w:pos="9072"/>
              </w:tabs>
              <w:spacing w:after="0" w:line="240" w:lineRule="auto"/>
              <w:jc w:val="both"/>
              <w:rPr>
                <w:rFonts w:asciiTheme="majorHAnsi" w:eastAsia="MS PGothic" w:hAnsiTheme="majorHAnsi" w:cstheme="majorHAnsi"/>
                <w:color w:val="000000"/>
                <w:lang w:eastAsia="fr-FR"/>
              </w:rPr>
            </w:pPr>
            <w:r>
              <w:rPr>
                <w:rFonts w:asciiTheme="majorHAnsi" w:eastAsia="Arial" w:hAnsiTheme="majorHAnsi" w:cstheme="majorHAnsi"/>
              </w:rPr>
              <w:t>l</w:t>
            </w:r>
            <w:r w:rsidR="00AB2E08" w:rsidRPr="00A25DA1">
              <w:rPr>
                <w:rFonts w:asciiTheme="majorHAnsi" w:eastAsia="Arial" w:hAnsiTheme="majorHAnsi" w:cstheme="majorHAnsi"/>
              </w:rPr>
              <w:t>a fixation d’un prix limite de vente pour chaque classe (respectivement 350 € et 700 €). Ce prix inclut la prise en charge d’un accessoire textile.</w:t>
            </w:r>
          </w:p>
          <w:p w14:paraId="685FB5AD" w14:textId="250FB976" w:rsidR="00AB2E08" w:rsidRPr="00A25DA1" w:rsidRDefault="00A25DA1" w:rsidP="00AB2E08">
            <w:pPr>
              <w:pStyle w:val="Paragraphedeliste"/>
              <w:numPr>
                <w:ilvl w:val="0"/>
                <w:numId w:val="35"/>
              </w:numPr>
              <w:tabs>
                <w:tab w:val="center" w:pos="4536"/>
                <w:tab w:val="right" w:pos="9072"/>
              </w:tabs>
              <w:spacing w:after="0" w:line="240" w:lineRule="auto"/>
              <w:jc w:val="both"/>
              <w:rPr>
                <w:rFonts w:asciiTheme="majorHAnsi" w:eastAsia="MS PGothic" w:hAnsiTheme="majorHAnsi" w:cstheme="majorHAnsi"/>
                <w:color w:val="000000"/>
                <w:lang w:eastAsia="fr-FR"/>
              </w:rPr>
            </w:pPr>
            <w:r>
              <w:rPr>
                <w:rFonts w:asciiTheme="majorHAnsi" w:eastAsia="Arial" w:hAnsiTheme="majorHAnsi" w:cstheme="majorHAnsi"/>
              </w:rPr>
              <w:t>l</w:t>
            </w:r>
            <w:r w:rsidR="00AB2E08" w:rsidRPr="00A25DA1">
              <w:rPr>
                <w:rFonts w:asciiTheme="majorHAnsi" w:eastAsia="Arial" w:hAnsiTheme="majorHAnsi" w:cstheme="majorHAnsi"/>
              </w:rPr>
              <w:t>a prise en charge intégrale des prothèses de classe I par l’assurance maladie, soit 350 € ;</w:t>
            </w:r>
          </w:p>
          <w:p w14:paraId="55BF3CA3" w14:textId="03013B5A" w:rsidR="00AB2E08" w:rsidRPr="00AB2E08" w:rsidRDefault="00A25DA1" w:rsidP="00AB2E08">
            <w:pPr>
              <w:pStyle w:val="Paragraphedeliste"/>
              <w:numPr>
                <w:ilvl w:val="0"/>
                <w:numId w:val="35"/>
              </w:numPr>
              <w:tabs>
                <w:tab w:val="center" w:pos="4536"/>
                <w:tab w:val="right" w:pos="9072"/>
              </w:tabs>
              <w:spacing w:after="0" w:line="240" w:lineRule="auto"/>
              <w:jc w:val="both"/>
              <w:rPr>
                <w:rFonts w:asciiTheme="majorHAnsi" w:eastAsia="MS PGothic" w:hAnsiTheme="majorHAnsi" w:cstheme="majorHAnsi"/>
                <w:color w:val="000000"/>
                <w:lang w:eastAsia="fr-FR"/>
              </w:rPr>
            </w:pPr>
            <w:r>
              <w:rPr>
                <w:rFonts w:asciiTheme="majorHAnsi" w:eastAsia="Arial" w:hAnsiTheme="majorHAnsi" w:cstheme="majorHAnsi"/>
              </w:rPr>
              <w:t>l</w:t>
            </w:r>
            <w:r w:rsidR="00AB2E08" w:rsidRPr="00A25DA1">
              <w:rPr>
                <w:rFonts w:asciiTheme="majorHAnsi" w:eastAsia="Arial" w:hAnsiTheme="majorHAnsi" w:cstheme="majorHAnsi"/>
              </w:rPr>
              <w:t>a prise en charge d’accessoires (foulards</w:t>
            </w:r>
            <w:r w:rsidR="00AB2E08" w:rsidRPr="00AB2E08">
              <w:rPr>
                <w:rFonts w:asciiTheme="majorHAnsi" w:eastAsia="Arial" w:hAnsiTheme="majorHAnsi" w:cstheme="majorHAnsi"/>
              </w:rPr>
              <w:t>, bandeau, bonnet, mèches</w:t>
            </w:r>
            <w:r w:rsidR="00AB2E08">
              <w:rPr>
                <w:rFonts w:asciiTheme="majorHAnsi" w:eastAsia="Arial" w:hAnsiTheme="majorHAnsi" w:cstheme="majorHAnsi"/>
              </w:rPr>
              <w:t>, etc.</w:t>
            </w:r>
            <w:r w:rsidR="00AB2E08" w:rsidRPr="00AB2E08">
              <w:rPr>
                <w:rFonts w:asciiTheme="majorHAnsi" w:eastAsia="Arial" w:hAnsiTheme="majorHAnsi" w:cstheme="majorHAnsi"/>
              </w:rPr>
              <w:t xml:space="preserve">) à raison de 20 € pour 3 accessoires vendus au maximum </w:t>
            </w:r>
            <w:r>
              <w:rPr>
                <w:rFonts w:asciiTheme="majorHAnsi" w:eastAsia="Arial" w:hAnsiTheme="majorHAnsi" w:cstheme="majorHAnsi"/>
              </w:rPr>
              <w:t xml:space="preserve">et </w:t>
            </w:r>
            <w:r w:rsidR="00AB2E08" w:rsidRPr="00AB2E08">
              <w:rPr>
                <w:rFonts w:asciiTheme="majorHAnsi" w:eastAsia="Arial" w:hAnsiTheme="majorHAnsi" w:cstheme="majorHAnsi"/>
              </w:rPr>
              <w:t xml:space="preserve">40 € les </w:t>
            </w:r>
            <w:r>
              <w:rPr>
                <w:rFonts w:asciiTheme="majorHAnsi" w:eastAsia="Arial" w:hAnsiTheme="majorHAnsi" w:cstheme="majorHAnsi"/>
              </w:rPr>
              <w:t xml:space="preserve">3 </w:t>
            </w:r>
            <w:proofErr w:type="spellStart"/>
            <w:r>
              <w:rPr>
                <w:rFonts w:asciiTheme="majorHAnsi" w:eastAsia="Arial" w:hAnsiTheme="majorHAnsi" w:cstheme="majorHAnsi"/>
              </w:rPr>
              <w:t>accesoires</w:t>
            </w:r>
            <w:proofErr w:type="spellEnd"/>
            <w:r w:rsidR="00AB2E08" w:rsidRPr="00AB2E08">
              <w:rPr>
                <w:rFonts w:asciiTheme="majorHAnsi" w:eastAsia="Arial" w:hAnsiTheme="majorHAnsi" w:cstheme="majorHAnsi"/>
              </w:rPr>
              <w:t>, pour les personnes qui ne souhaitent pas de prothèse capillaire.</w:t>
            </w:r>
          </w:p>
          <w:p w14:paraId="7B60BB6D" w14:textId="77777777" w:rsidR="00AB2E08" w:rsidRDefault="00AB2E08" w:rsidP="00AB2E08">
            <w:pPr>
              <w:tabs>
                <w:tab w:val="center" w:pos="4536"/>
                <w:tab w:val="right" w:pos="9072"/>
              </w:tabs>
              <w:spacing w:after="0" w:line="240" w:lineRule="auto"/>
              <w:jc w:val="both"/>
              <w:rPr>
                <w:rFonts w:asciiTheme="majorHAnsi" w:eastAsia="MS PGothic" w:hAnsiTheme="majorHAnsi" w:cstheme="majorHAnsi"/>
                <w:color w:val="000000"/>
                <w:lang w:eastAsia="fr-FR"/>
              </w:rPr>
            </w:pPr>
          </w:p>
          <w:p w14:paraId="19CD55DD" w14:textId="48F87830" w:rsidR="008F5F5D" w:rsidRPr="008F5F5D" w:rsidRDefault="008F5F5D" w:rsidP="00AB2E08">
            <w:pPr>
              <w:tabs>
                <w:tab w:val="center" w:pos="4536"/>
                <w:tab w:val="right" w:pos="9072"/>
              </w:tabs>
              <w:spacing w:after="0" w:line="240" w:lineRule="auto"/>
              <w:jc w:val="both"/>
              <w:rPr>
                <w:rFonts w:asciiTheme="majorHAnsi" w:eastAsia="MS PGothic" w:hAnsiTheme="majorHAnsi" w:cstheme="majorHAnsi"/>
                <w:b/>
                <w:color w:val="F79646" w:themeColor="accent6"/>
                <w:lang w:eastAsia="fr-FR"/>
              </w:rPr>
            </w:pPr>
            <w:r w:rsidRPr="008F5F5D">
              <w:rPr>
                <w:rFonts w:asciiTheme="majorHAnsi" w:eastAsia="MS PGothic" w:hAnsiTheme="majorHAnsi" w:cstheme="majorHAnsi"/>
                <w:b/>
                <w:color w:val="F79646" w:themeColor="accent6"/>
                <w:lang w:eastAsia="fr-FR"/>
              </w:rPr>
              <w:t>Absence de remboursement pour les prothèses en cheveux naturels</w:t>
            </w:r>
          </w:p>
          <w:p w14:paraId="3E02EDD7" w14:textId="77777777" w:rsidR="008F5F5D" w:rsidRDefault="00AB2E08" w:rsidP="00AB2E08">
            <w:pPr>
              <w:tabs>
                <w:tab w:val="center" w:pos="4536"/>
                <w:tab w:val="right" w:pos="9072"/>
              </w:tabs>
              <w:spacing w:after="0" w:line="240" w:lineRule="auto"/>
              <w:jc w:val="both"/>
              <w:rPr>
                <w:rFonts w:asciiTheme="majorHAnsi" w:eastAsia="MS PGothic" w:hAnsiTheme="majorHAnsi" w:cstheme="majorHAnsi"/>
                <w:color w:val="000000"/>
                <w:lang w:eastAsia="fr-FR"/>
              </w:rPr>
            </w:pPr>
            <w:r w:rsidRPr="00AB2E08">
              <w:rPr>
                <w:rFonts w:asciiTheme="majorHAnsi" w:eastAsia="MS PGothic" w:hAnsiTheme="majorHAnsi" w:cstheme="majorHAnsi"/>
                <w:color w:val="000000"/>
                <w:lang w:eastAsia="fr-FR"/>
              </w:rPr>
              <w:t xml:space="preserve">Si pour la Ligue, les nouvelles conditions de prise en charge sont incontestablement une avancée, elle cache une nouvelle inégalité. </w:t>
            </w:r>
          </w:p>
          <w:p w14:paraId="57109AF3" w14:textId="77777777" w:rsidR="008F5F5D" w:rsidRDefault="008F5F5D" w:rsidP="00AB2E08">
            <w:pPr>
              <w:tabs>
                <w:tab w:val="center" w:pos="4536"/>
                <w:tab w:val="right" w:pos="9072"/>
              </w:tabs>
              <w:spacing w:after="0" w:line="240" w:lineRule="auto"/>
              <w:jc w:val="both"/>
              <w:rPr>
                <w:rFonts w:asciiTheme="majorHAnsi" w:eastAsia="MS PGothic" w:hAnsiTheme="majorHAnsi" w:cstheme="majorHAnsi"/>
                <w:color w:val="000000"/>
                <w:lang w:eastAsia="fr-FR"/>
              </w:rPr>
            </w:pPr>
          </w:p>
          <w:p w14:paraId="3893A2ED" w14:textId="7F09CB87" w:rsidR="00AB2E08" w:rsidRPr="00AB2E08" w:rsidRDefault="00AB2E08" w:rsidP="00AB2E08">
            <w:pPr>
              <w:tabs>
                <w:tab w:val="center" w:pos="4536"/>
                <w:tab w:val="right" w:pos="9072"/>
              </w:tabs>
              <w:spacing w:after="0" w:line="240" w:lineRule="auto"/>
              <w:jc w:val="both"/>
              <w:rPr>
                <w:rFonts w:asciiTheme="majorHAnsi" w:eastAsia="MS PGothic" w:hAnsiTheme="majorHAnsi" w:cstheme="majorHAnsi"/>
                <w:b/>
                <w:color w:val="000000"/>
                <w:sz w:val="16"/>
                <w:szCs w:val="24"/>
                <w:lang w:eastAsia="fr-FR"/>
              </w:rPr>
            </w:pPr>
            <w:r w:rsidRPr="00AB2E08">
              <w:rPr>
                <w:rFonts w:asciiTheme="majorHAnsi" w:eastAsia="MS PGothic" w:hAnsiTheme="majorHAnsi" w:cstheme="majorHAnsi"/>
                <w:color w:val="000000"/>
                <w:lang w:eastAsia="fr-FR"/>
              </w:rPr>
              <w:t xml:space="preserve">Les prothèses en cheveux naturels sont désormais exclues de toute prise en charge par la Sécurité sociale et donc par </w:t>
            </w:r>
            <w:proofErr w:type="gramStart"/>
            <w:r w:rsidRPr="00AB2E08">
              <w:rPr>
                <w:rFonts w:asciiTheme="majorHAnsi" w:eastAsia="MS PGothic" w:hAnsiTheme="majorHAnsi" w:cstheme="majorHAnsi"/>
                <w:color w:val="000000"/>
                <w:lang w:eastAsia="fr-FR"/>
              </w:rPr>
              <w:t>les complémentaires santé</w:t>
            </w:r>
            <w:proofErr w:type="gramEnd"/>
            <w:r w:rsidRPr="00AB2E08">
              <w:rPr>
                <w:rFonts w:asciiTheme="majorHAnsi" w:eastAsia="MS PGothic" w:hAnsiTheme="majorHAnsi" w:cstheme="majorHAnsi"/>
                <w:color w:val="000000"/>
                <w:lang w:eastAsia="fr-FR"/>
              </w:rPr>
              <w:t>.</w:t>
            </w:r>
            <w:r w:rsidR="008F5F5D">
              <w:rPr>
                <w:rFonts w:asciiTheme="majorHAnsi" w:eastAsia="MS PGothic" w:hAnsiTheme="majorHAnsi" w:cstheme="majorHAnsi"/>
                <w:color w:val="000000"/>
                <w:lang w:eastAsia="fr-FR"/>
              </w:rPr>
              <w:t xml:space="preserve"> </w:t>
            </w:r>
            <w:r w:rsidRPr="00AB2E08">
              <w:rPr>
                <w:rFonts w:asciiTheme="majorHAnsi" w:eastAsia="MS PGothic" w:hAnsiTheme="majorHAnsi" w:cstheme="majorHAnsi"/>
                <w:color w:val="000000"/>
                <w:lang w:eastAsia="fr-FR"/>
              </w:rPr>
              <w:t xml:space="preserve">Parce que la Ligue porte la parole de </w:t>
            </w:r>
            <w:r w:rsidRPr="00AB2E08">
              <w:rPr>
                <w:rFonts w:asciiTheme="majorHAnsi" w:eastAsia="MS PGothic" w:hAnsiTheme="majorHAnsi" w:cstheme="majorHAnsi"/>
                <w:b/>
                <w:color w:val="000000"/>
                <w:u w:val="single"/>
                <w:lang w:eastAsia="fr-FR"/>
              </w:rPr>
              <w:t>toutes</w:t>
            </w:r>
            <w:r w:rsidRPr="00AB2E08">
              <w:rPr>
                <w:rFonts w:asciiTheme="majorHAnsi" w:eastAsia="MS PGothic" w:hAnsiTheme="majorHAnsi" w:cstheme="majorHAnsi"/>
                <w:color w:val="000000"/>
                <w:lang w:eastAsia="fr-FR"/>
              </w:rPr>
              <w:t xml:space="preserve"> les personnes </w:t>
            </w:r>
            <w:r w:rsidR="00A25DA1">
              <w:rPr>
                <w:rFonts w:asciiTheme="majorHAnsi" w:eastAsia="MS PGothic" w:hAnsiTheme="majorHAnsi" w:cstheme="majorHAnsi"/>
                <w:color w:val="000000"/>
                <w:lang w:eastAsia="fr-FR"/>
              </w:rPr>
              <w:t>atteintes de</w:t>
            </w:r>
            <w:r w:rsidRPr="00AB2E08">
              <w:rPr>
                <w:rFonts w:asciiTheme="majorHAnsi" w:eastAsia="MS PGothic" w:hAnsiTheme="majorHAnsi" w:cstheme="majorHAnsi"/>
                <w:color w:val="000000"/>
                <w:lang w:eastAsia="fr-FR"/>
              </w:rPr>
              <w:t xml:space="preserve"> cancer, elle dénonce la création d’une nouvelle inégalité face à la maladie. </w:t>
            </w:r>
            <w:r w:rsidR="00A25DA1" w:rsidRPr="00AB2E08">
              <w:rPr>
                <w:rFonts w:asciiTheme="majorHAnsi" w:eastAsia="MS PGothic" w:hAnsiTheme="majorHAnsi" w:cstheme="majorHAnsi"/>
                <w:color w:val="000000"/>
                <w:lang w:eastAsia="fr-FR"/>
              </w:rPr>
              <w:t xml:space="preserve">Avec cette nouvelle tarification, </w:t>
            </w:r>
            <w:r w:rsidR="00A25DA1">
              <w:rPr>
                <w:rFonts w:asciiTheme="majorHAnsi" w:eastAsia="MS PGothic" w:hAnsiTheme="majorHAnsi" w:cstheme="majorHAnsi"/>
                <w:color w:val="000000"/>
                <w:lang w:eastAsia="fr-FR"/>
              </w:rPr>
              <w:t>l</w:t>
            </w:r>
            <w:r w:rsidRPr="00AB2E08">
              <w:rPr>
                <w:rFonts w:asciiTheme="majorHAnsi" w:eastAsia="MS PGothic" w:hAnsiTheme="majorHAnsi" w:cstheme="majorHAnsi"/>
                <w:color w:val="000000"/>
                <w:lang w:eastAsia="fr-FR"/>
              </w:rPr>
              <w:t>es jeunes femmes et les adolescentes aux cheveux longs, très vulnérables à l’image sociale du cancer, devront payer intégralement leur prothèse</w:t>
            </w:r>
            <w:r w:rsidR="00A25DA1">
              <w:rPr>
                <w:rFonts w:asciiTheme="majorHAnsi" w:eastAsia="MS PGothic" w:hAnsiTheme="majorHAnsi" w:cstheme="majorHAnsi"/>
                <w:color w:val="000000"/>
                <w:lang w:eastAsia="fr-FR"/>
              </w:rPr>
              <w:t xml:space="preserve"> en cheveux naturels</w:t>
            </w:r>
            <w:r w:rsidRPr="00AB2E08">
              <w:rPr>
                <w:rFonts w:asciiTheme="majorHAnsi" w:eastAsia="MS PGothic" w:hAnsiTheme="majorHAnsi" w:cstheme="majorHAnsi"/>
                <w:color w:val="000000"/>
                <w:lang w:eastAsia="fr-FR"/>
              </w:rPr>
              <w:t xml:space="preserve"> ou y renoncer. </w:t>
            </w:r>
          </w:p>
          <w:p w14:paraId="12DE25CF" w14:textId="77777777" w:rsidR="00AB2E08" w:rsidRPr="00AB2E08" w:rsidRDefault="00AB2E08" w:rsidP="00AB2E08">
            <w:pPr>
              <w:tabs>
                <w:tab w:val="center" w:pos="4536"/>
                <w:tab w:val="right" w:pos="9072"/>
              </w:tabs>
              <w:spacing w:after="0" w:line="240" w:lineRule="auto"/>
              <w:jc w:val="both"/>
              <w:rPr>
                <w:rFonts w:asciiTheme="majorHAnsi" w:eastAsia="MS PGothic" w:hAnsiTheme="majorHAnsi" w:cstheme="majorHAnsi"/>
                <w:color w:val="000000"/>
                <w:lang w:eastAsia="fr-FR"/>
              </w:rPr>
            </w:pPr>
          </w:p>
          <w:p w14:paraId="6F5D2327" w14:textId="77777777" w:rsidR="00AB2E08" w:rsidRPr="00AB2E08" w:rsidRDefault="00AB2E08" w:rsidP="00AB2E08">
            <w:pPr>
              <w:tabs>
                <w:tab w:val="center" w:pos="4536"/>
                <w:tab w:val="right" w:pos="9072"/>
              </w:tabs>
              <w:spacing w:after="0" w:line="240" w:lineRule="auto"/>
              <w:jc w:val="both"/>
              <w:rPr>
                <w:rFonts w:asciiTheme="majorHAnsi" w:eastAsia="MS PGothic" w:hAnsiTheme="majorHAnsi" w:cstheme="majorHAnsi"/>
                <w:color w:val="000000"/>
                <w:lang w:eastAsia="fr-FR"/>
              </w:rPr>
            </w:pPr>
            <w:r w:rsidRPr="00AB2E08">
              <w:rPr>
                <w:rFonts w:asciiTheme="majorHAnsi" w:eastAsia="MS PGothic" w:hAnsiTheme="majorHAnsi" w:cstheme="majorHAnsi"/>
                <w:color w:val="000000"/>
                <w:lang w:eastAsia="fr-FR"/>
              </w:rPr>
              <w:t>Choisir une prothèse capillaire adaptée n’est ni un luxe ni une coquetterie mais une nécessité pour que chaque femme puisse continuer à vivre sa vie de tous les jours malgré le cancer.</w:t>
            </w:r>
          </w:p>
          <w:p w14:paraId="631A8EC5" w14:textId="77777777" w:rsidR="00AB2E08" w:rsidRPr="00AB2E08" w:rsidRDefault="00AB2E08" w:rsidP="00AB2E08">
            <w:pPr>
              <w:tabs>
                <w:tab w:val="center" w:pos="4536"/>
                <w:tab w:val="right" w:pos="9072"/>
              </w:tabs>
              <w:spacing w:after="0" w:line="240" w:lineRule="auto"/>
              <w:jc w:val="both"/>
              <w:rPr>
                <w:rFonts w:asciiTheme="majorHAnsi" w:eastAsia="MS PGothic" w:hAnsiTheme="majorHAnsi" w:cstheme="majorHAnsi"/>
                <w:color w:val="000000"/>
                <w:lang w:eastAsia="fr-FR"/>
              </w:rPr>
            </w:pPr>
          </w:p>
          <w:p w14:paraId="0CE4024C" w14:textId="211D7E35" w:rsidR="00AB2E08" w:rsidRPr="00AB2E08" w:rsidRDefault="00AB2E08" w:rsidP="008F5F5D">
            <w:pPr>
              <w:pBdr>
                <w:top w:val="single" w:sz="4" w:space="1" w:color="auto"/>
                <w:left w:val="single" w:sz="4" w:space="4" w:color="auto"/>
                <w:bottom w:val="single" w:sz="4" w:space="1" w:color="auto"/>
                <w:right w:val="single" w:sz="4" w:space="4" w:color="auto"/>
              </w:pBdr>
              <w:tabs>
                <w:tab w:val="center" w:pos="4536"/>
                <w:tab w:val="right" w:pos="9072"/>
              </w:tabs>
              <w:spacing w:after="0" w:line="240" w:lineRule="auto"/>
              <w:ind w:left="34"/>
              <w:jc w:val="both"/>
              <w:rPr>
                <w:rFonts w:asciiTheme="majorHAnsi" w:eastAsia="MS PGothic" w:hAnsiTheme="majorHAnsi" w:cstheme="majorHAnsi"/>
                <w:b/>
                <w:color w:val="000000"/>
                <w:lang w:eastAsia="fr-FR"/>
              </w:rPr>
            </w:pPr>
            <w:r w:rsidRPr="00AB2E08">
              <w:rPr>
                <w:rFonts w:asciiTheme="majorHAnsi" w:eastAsia="MS PGothic" w:hAnsiTheme="majorHAnsi" w:cstheme="majorHAnsi"/>
                <w:b/>
                <w:color w:val="000000"/>
                <w:lang w:eastAsia="fr-FR"/>
              </w:rPr>
              <w:t xml:space="preserve">La </w:t>
            </w:r>
            <w:r w:rsidRPr="00A25DA1">
              <w:rPr>
                <w:rFonts w:asciiTheme="majorHAnsi" w:eastAsia="MS PGothic" w:hAnsiTheme="majorHAnsi" w:cstheme="majorHAnsi"/>
                <w:b/>
                <w:color w:val="000000"/>
                <w:lang w:eastAsia="fr-FR"/>
              </w:rPr>
              <w:t>L</w:t>
            </w:r>
            <w:r w:rsidRPr="00AB2E08">
              <w:rPr>
                <w:rFonts w:asciiTheme="majorHAnsi" w:eastAsia="MS PGothic" w:hAnsiTheme="majorHAnsi" w:cstheme="majorHAnsi"/>
                <w:b/>
                <w:color w:val="000000"/>
                <w:lang w:eastAsia="fr-FR"/>
              </w:rPr>
              <w:t xml:space="preserve">igue demande donc un remboursement unique de 350€ pour toute prothèse afin de laisser à chaque personne malade le choix le plus adapté à ses besoins. </w:t>
            </w:r>
          </w:p>
          <w:p w14:paraId="2238D236" w14:textId="77777777" w:rsidR="00AB2E08" w:rsidRPr="00AB2E08" w:rsidRDefault="00AB2E08" w:rsidP="00AB2E08">
            <w:pPr>
              <w:tabs>
                <w:tab w:val="center" w:pos="4536"/>
                <w:tab w:val="right" w:pos="9072"/>
              </w:tabs>
              <w:spacing w:after="0" w:line="240" w:lineRule="auto"/>
              <w:ind w:left="-207"/>
              <w:jc w:val="both"/>
              <w:rPr>
                <w:rFonts w:ascii="Arial" w:eastAsia="MS PGothic" w:hAnsi="Arial"/>
                <w:color w:val="000000"/>
                <w:lang w:eastAsia="fr-FR"/>
              </w:rPr>
            </w:pPr>
          </w:p>
          <w:p w14:paraId="78E528B9" w14:textId="77777777" w:rsidR="00AB2E08" w:rsidRPr="00AB2E08" w:rsidRDefault="00AB2E08" w:rsidP="00AB2E08">
            <w:pPr>
              <w:tabs>
                <w:tab w:val="center" w:pos="4536"/>
                <w:tab w:val="right" w:pos="9072"/>
              </w:tabs>
              <w:spacing w:after="0" w:line="240" w:lineRule="auto"/>
              <w:jc w:val="both"/>
              <w:rPr>
                <w:rFonts w:ascii="Arial" w:eastAsia="MS PGothic" w:hAnsi="Arial"/>
                <w:color w:val="000000"/>
                <w:lang w:eastAsia="fr-FR"/>
              </w:rPr>
            </w:pPr>
            <w:bookmarkStart w:id="0" w:name="_GoBack"/>
            <w:bookmarkEnd w:id="0"/>
          </w:p>
          <w:p w14:paraId="0A582983" w14:textId="77777777" w:rsidR="00AB2E08" w:rsidRPr="00AB2E08" w:rsidRDefault="00AB2E08" w:rsidP="00AB2E08">
            <w:pPr>
              <w:tabs>
                <w:tab w:val="center" w:pos="4536"/>
                <w:tab w:val="right" w:pos="9072"/>
              </w:tabs>
              <w:spacing w:after="0" w:line="240" w:lineRule="auto"/>
              <w:ind w:left="-207"/>
              <w:jc w:val="both"/>
              <w:rPr>
                <w:rFonts w:ascii="Arial" w:eastAsia="MS PGothic" w:hAnsi="Arial"/>
                <w:color w:val="000000"/>
                <w:lang w:eastAsia="fr-FR"/>
              </w:rPr>
            </w:pPr>
          </w:p>
          <w:p w14:paraId="733D3412" w14:textId="77777777" w:rsidR="00AB2E08" w:rsidRPr="00AB2E08" w:rsidRDefault="00AB2E08" w:rsidP="00AB2E08">
            <w:pPr>
              <w:tabs>
                <w:tab w:val="center" w:pos="4536"/>
                <w:tab w:val="right" w:pos="9072"/>
              </w:tabs>
              <w:spacing w:after="0" w:line="240" w:lineRule="auto"/>
              <w:ind w:left="-207"/>
              <w:jc w:val="both"/>
              <w:rPr>
                <w:rFonts w:ascii="Arial" w:eastAsia="MS PGothic" w:hAnsi="Arial"/>
                <w:color w:val="000000"/>
                <w:lang w:eastAsia="fr-FR"/>
              </w:rPr>
            </w:pPr>
          </w:p>
          <w:p w14:paraId="0E037A32" w14:textId="77777777" w:rsidR="00AB2E08" w:rsidRPr="00AB2E08" w:rsidRDefault="00AB2E08" w:rsidP="00AB2E08">
            <w:pPr>
              <w:tabs>
                <w:tab w:val="center" w:pos="4536"/>
                <w:tab w:val="right" w:pos="9072"/>
              </w:tabs>
              <w:spacing w:after="0" w:line="240" w:lineRule="auto"/>
              <w:ind w:left="-207"/>
              <w:jc w:val="both"/>
              <w:rPr>
                <w:rFonts w:ascii="Arial" w:eastAsia="MS PGothic" w:hAnsi="Arial"/>
                <w:color w:val="000000"/>
                <w:lang w:eastAsia="fr-FR"/>
              </w:rPr>
            </w:pPr>
          </w:p>
          <w:p w14:paraId="36739A1F" w14:textId="77777777" w:rsidR="00AB2E08" w:rsidRPr="00AB2E08" w:rsidRDefault="00AB2E08" w:rsidP="00AB2E08">
            <w:pPr>
              <w:tabs>
                <w:tab w:val="center" w:pos="4536"/>
                <w:tab w:val="right" w:pos="9072"/>
              </w:tabs>
              <w:spacing w:after="0" w:line="240" w:lineRule="auto"/>
              <w:ind w:left="-207"/>
              <w:jc w:val="both"/>
              <w:rPr>
                <w:rFonts w:ascii="Arial" w:eastAsia="MS PGothic" w:hAnsi="Arial"/>
                <w:color w:val="000000"/>
                <w:lang w:eastAsia="fr-FR"/>
              </w:rPr>
            </w:pPr>
          </w:p>
          <w:p w14:paraId="60274A03" w14:textId="69FF38D0" w:rsidR="000204AA" w:rsidRPr="00E36566" w:rsidRDefault="005505B9" w:rsidP="00AE04C1">
            <w:pPr>
              <w:spacing w:after="0" w:line="264" w:lineRule="auto"/>
              <w:ind w:left="34"/>
              <w:jc w:val="both"/>
              <w:rPr>
                <w:rFonts w:asciiTheme="majorHAnsi" w:eastAsia="Calibri" w:hAnsiTheme="majorHAnsi" w:cs="Arial"/>
                <w:sz w:val="20"/>
                <w:szCs w:val="20"/>
              </w:rPr>
            </w:pPr>
            <w:r w:rsidRPr="00E36566">
              <w:rPr>
                <w:rFonts w:asciiTheme="majorHAnsi" w:eastAsia="Calibri" w:hAnsiTheme="majorHAnsi"/>
                <w:noProof/>
                <w:sz w:val="20"/>
                <w:szCs w:val="20"/>
                <w:lang w:eastAsia="fr-FR"/>
              </w:rPr>
              <w:lastRenderedPageBreak/>
              <mc:AlternateContent>
                <mc:Choice Requires="wps">
                  <w:drawing>
                    <wp:anchor distT="0" distB="0" distL="114300" distR="114300" simplePos="0" relativeHeight="251659264" behindDoc="0" locked="0" layoutInCell="1" allowOverlap="1" wp14:anchorId="59D795A0" wp14:editId="46011464">
                      <wp:simplePos x="0" y="0"/>
                      <wp:positionH relativeFrom="column">
                        <wp:posOffset>-4445</wp:posOffset>
                      </wp:positionH>
                      <wp:positionV relativeFrom="paragraph">
                        <wp:posOffset>155574</wp:posOffset>
                      </wp:positionV>
                      <wp:extent cx="6553200" cy="9525"/>
                      <wp:effectExtent l="0" t="0" r="19050" b="28575"/>
                      <wp:wrapNone/>
                      <wp:docPr id="4" name="Connecteur droit 4"/>
                      <wp:cNvGraphicFramePr/>
                      <a:graphic xmlns:a="http://schemas.openxmlformats.org/drawingml/2006/main">
                        <a:graphicData uri="http://schemas.microsoft.com/office/word/2010/wordprocessingShape">
                          <wps:wsp>
                            <wps:cNvCnPr/>
                            <wps:spPr>
                              <a:xfrm>
                                <a:off x="0" y="0"/>
                                <a:ext cx="6553200" cy="9525"/>
                              </a:xfrm>
                              <a:prstGeom prst="line">
                                <a:avLst/>
                              </a:prstGeom>
                              <a:ln>
                                <a:solidFill>
                                  <a:srgbClr val="BDC72E"/>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220E31D" id="Connecteur droit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25pt" to="515.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" strokecolor="#bdc72e"/>
                  </w:pict>
                </mc:Fallback>
              </mc:AlternateContent>
            </w:r>
          </w:p>
        </w:tc>
      </w:tr>
      <w:tr w:rsidR="000A595F" w:rsidRPr="00E36566" w14:paraId="60002226" w14:textId="77777777" w:rsidTr="008F5F5D">
        <w:trPr>
          <w:trHeight w:val="3261"/>
          <w:jc w:val="center"/>
        </w:trPr>
        <w:tc>
          <w:tcPr>
            <w:tcW w:w="5000" w:type="pct"/>
            <w:tcBorders>
              <w:top w:val="nil"/>
            </w:tcBorders>
          </w:tcPr>
          <w:p w14:paraId="228B26D0" w14:textId="217F3522" w:rsidR="00DB646D" w:rsidRPr="00E36566" w:rsidRDefault="00DB646D" w:rsidP="00B6044A">
            <w:pPr>
              <w:pStyle w:val="Sansinterligne"/>
              <w:ind w:left="34"/>
              <w:rPr>
                <w:rFonts w:asciiTheme="majorHAnsi" w:eastAsia="Klee Medium" w:hAnsiTheme="majorHAnsi" w:cs="Arial"/>
                <w:smallCaps/>
                <w:color w:val="A6A6A6" w:themeColor="background1" w:themeShade="A6"/>
                <w:sz w:val="16"/>
                <w:szCs w:val="16"/>
                <w:u w:val="single"/>
              </w:rPr>
            </w:pPr>
          </w:p>
          <w:p w14:paraId="4F5CAD1D" w14:textId="77777777" w:rsidR="008C416A" w:rsidRPr="00E36566" w:rsidRDefault="008C416A" w:rsidP="00B6044A">
            <w:pPr>
              <w:pStyle w:val="Sansinterligne"/>
              <w:ind w:left="34"/>
              <w:rPr>
                <w:rFonts w:asciiTheme="majorHAnsi" w:eastAsia="Klee Medium" w:hAnsiTheme="majorHAnsi" w:cs="Arial"/>
                <w:smallCaps/>
                <w:color w:val="A6A6A6" w:themeColor="background1" w:themeShade="A6"/>
                <w:sz w:val="16"/>
                <w:szCs w:val="16"/>
                <w:u w:val="single"/>
              </w:rPr>
            </w:pPr>
            <w:r w:rsidRPr="00E36566">
              <w:rPr>
                <w:rFonts w:asciiTheme="majorHAnsi" w:eastAsia="Klee Medium" w:hAnsiTheme="majorHAnsi" w:cs="Arial"/>
                <w:smallCaps/>
                <w:color w:val="A6A6A6" w:themeColor="background1" w:themeShade="A6"/>
                <w:sz w:val="16"/>
                <w:szCs w:val="16"/>
                <w:u w:val="single"/>
              </w:rPr>
              <w:t>A PROPOS DE LA LIGUE CONTRE LE CANCER</w:t>
            </w:r>
          </w:p>
          <w:p w14:paraId="316A0A2D" w14:textId="7625EF29" w:rsidR="00E8766B" w:rsidRPr="00E36566" w:rsidRDefault="008C416A" w:rsidP="00B6044A">
            <w:pPr>
              <w:pStyle w:val="Sansinterligne"/>
              <w:ind w:left="34"/>
              <w:jc w:val="both"/>
              <w:rPr>
                <w:rFonts w:asciiTheme="majorHAnsi" w:eastAsia="Klee Medium" w:hAnsiTheme="majorHAnsi" w:cs="Arial"/>
                <w:color w:val="A6A6A6" w:themeColor="background1" w:themeShade="A6"/>
                <w:sz w:val="16"/>
                <w:szCs w:val="16"/>
              </w:rPr>
            </w:pPr>
            <w:r w:rsidRPr="00E36566">
              <w:rPr>
                <w:rFonts w:asciiTheme="majorHAnsi" w:eastAsia="Klee Medium" w:hAnsiTheme="majorHAnsi" w:cs="Arial"/>
                <w:color w:val="A6A6A6" w:themeColor="background1" w:themeShade="A6"/>
                <w:sz w:val="16"/>
                <w:szCs w:val="16"/>
              </w:rPr>
              <w:t>1</w:t>
            </w:r>
            <w:r w:rsidRPr="00E36566">
              <w:rPr>
                <w:rFonts w:asciiTheme="majorHAnsi" w:eastAsia="Klee Medium" w:hAnsiTheme="majorHAnsi" w:cs="Arial"/>
                <w:color w:val="A6A6A6" w:themeColor="background1" w:themeShade="A6"/>
                <w:sz w:val="16"/>
                <w:szCs w:val="16"/>
                <w:vertAlign w:val="superscript"/>
              </w:rPr>
              <w:t>er</w:t>
            </w:r>
            <w:r w:rsidRPr="00E36566">
              <w:rPr>
                <w:rFonts w:asciiTheme="majorHAnsi" w:eastAsia="Klee Medium" w:hAnsiTheme="majorHAnsi" w:cs="Arial"/>
                <w:color w:val="A6A6A6" w:themeColor="background1" w:themeShade="A6"/>
                <w:sz w:val="16"/>
                <w:szCs w:val="16"/>
              </w:rPr>
              <w:t xml:space="preserve"> financeur associatif indépendant de la recherche contre le cancer, la Ligue contre le cancer est une organisation non-gouvernementale indépendante reposant sur la générosité du public et sur l’engagement de ses militants. Forte de près de 6</w:t>
            </w:r>
            <w:r w:rsidR="001F1232">
              <w:rPr>
                <w:rFonts w:asciiTheme="majorHAnsi" w:eastAsia="Klee Medium" w:hAnsiTheme="majorHAnsi" w:cs="Arial"/>
                <w:color w:val="A6A6A6" w:themeColor="background1" w:themeShade="A6"/>
                <w:sz w:val="16"/>
                <w:szCs w:val="16"/>
              </w:rPr>
              <w:t>0</w:t>
            </w:r>
            <w:r w:rsidRPr="00E36566">
              <w:rPr>
                <w:rFonts w:asciiTheme="majorHAnsi" w:eastAsia="Klee Medium" w:hAnsiTheme="majorHAnsi" w:cs="Arial"/>
                <w:color w:val="A6A6A6" w:themeColor="background1" w:themeShade="A6"/>
                <w:sz w:val="16"/>
                <w:szCs w:val="16"/>
              </w:rPr>
              <w:t>0 000 adhérents et 13 000 bénévoles, la Ligue est un mouvement populaire organisé en une fédération de 103 Comités départementaux. Ensemble, ils luttent dans quatre directions complémentaires : chercher pour guérir, prévenir pour protéger, accompagner pour aider, mobiliser pour agir. Aujourd’hui, la Ligue, fait de la lutte contre le cancer un enjeu sociétal rassemblant le plus grand nombre possible d’acteurs sanitaires mais aussi économiques, sociaux ou politiques sur tous les territoires. En brisant les tabous et les peurs, la</w:t>
            </w:r>
            <w:r w:rsidR="006F6CDF">
              <w:rPr>
                <w:rFonts w:asciiTheme="majorHAnsi" w:eastAsia="Klee Medium" w:hAnsiTheme="majorHAnsi" w:cs="Arial"/>
                <w:color w:val="A6A6A6" w:themeColor="background1" w:themeShade="A6"/>
                <w:sz w:val="16"/>
                <w:szCs w:val="16"/>
              </w:rPr>
              <w:t xml:space="preserve"> Ligue contribue au changement de l</w:t>
            </w:r>
            <w:r w:rsidRPr="00E36566">
              <w:rPr>
                <w:rFonts w:asciiTheme="majorHAnsi" w:eastAsia="Klee Medium" w:hAnsiTheme="majorHAnsi" w:cs="Arial"/>
                <w:color w:val="A6A6A6" w:themeColor="background1" w:themeShade="A6"/>
                <w:sz w:val="16"/>
                <w:szCs w:val="16"/>
              </w:rPr>
              <w:t xml:space="preserve">’image du cancer et de ceux qui en sont atteints. Pour en savoir plus : www.ligue-cancer.net </w:t>
            </w:r>
          </w:p>
          <w:p w14:paraId="4C15359E" w14:textId="77777777" w:rsidR="00376E6C" w:rsidRPr="00E36566" w:rsidRDefault="00376E6C" w:rsidP="00B6044A">
            <w:pPr>
              <w:pStyle w:val="Sansinterligne"/>
              <w:ind w:left="34"/>
              <w:jc w:val="both"/>
              <w:rPr>
                <w:rFonts w:asciiTheme="majorHAnsi" w:eastAsia="Klee Medium" w:hAnsiTheme="majorHAnsi" w:cs="Arial"/>
                <w:color w:val="A6A6A6" w:themeColor="background1" w:themeShade="A6"/>
                <w:sz w:val="16"/>
                <w:szCs w:val="16"/>
              </w:rPr>
            </w:pPr>
          </w:p>
          <w:p w14:paraId="64B6BCFF" w14:textId="77777777" w:rsidR="005F129E" w:rsidRPr="00E36566" w:rsidRDefault="00E8766B" w:rsidP="00B6044A">
            <w:pPr>
              <w:pStyle w:val="Sansinterligne"/>
              <w:ind w:left="34"/>
              <w:rPr>
                <w:rFonts w:asciiTheme="majorHAnsi" w:eastAsia="Klee Medium" w:hAnsiTheme="majorHAnsi" w:cs="Arial"/>
                <w:smallCaps/>
                <w:color w:val="BDC72E"/>
                <w:sz w:val="21"/>
                <w:szCs w:val="21"/>
              </w:rPr>
            </w:pPr>
            <w:r w:rsidRPr="00E36566">
              <w:rPr>
                <w:rFonts w:asciiTheme="majorHAnsi" w:eastAsia="Klee Medium" w:hAnsiTheme="majorHAnsi" w:cs="Arial"/>
                <w:smallCaps/>
                <w:color w:val="BDC72E"/>
                <w:sz w:val="21"/>
                <w:szCs w:val="21"/>
              </w:rPr>
              <w:t>CONTACTS PRESSE</w:t>
            </w:r>
            <w:r w:rsidR="005F129E" w:rsidRPr="00E36566">
              <w:rPr>
                <w:rFonts w:asciiTheme="majorHAnsi" w:eastAsia="Klee Medium" w:hAnsiTheme="majorHAnsi" w:cs="Arial"/>
                <w:smallCaps/>
                <w:color w:val="BDC72E"/>
                <w:sz w:val="21"/>
                <w:szCs w:val="21"/>
              </w:rPr>
              <w:t xml:space="preserve"> </w:t>
            </w:r>
            <w:r w:rsidR="005505B9" w:rsidRPr="00E36566">
              <w:rPr>
                <w:rFonts w:asciiTheme="majorHAnsi" w:eastAsia="Klee Medium" w:hAnsiTheme="majorHAnsi" w:cs="Arial"/>
                <w:smallCaps/>
                <w:color w:val="BDC72E"/>
                <w:sz w:val="21"/>
                <w:szCs w:val="21"/>
              </w:rPr>
              <w:t>:</w:t>
            </w:r>
          </w:p>
          <w:p w14:paraId="517D713B" w14:textId="77777777" w:rsidR="00376E6C" w:rsidRPr="00E36566" w:rsidRDefault="00376E6C" w:rsidP="00B6044A">
            <w:pPr>
              <w:pStyle w:val="Sansinterligne"/>
              <w:ind w:left="34"/>
              <w:rPr>
                <w:rFonts w:asciiTheme="majorHAnsi" w:eastAsia="Klee Medium" w:hAnsiTheme="majorHAnsi" w:cs="Arial"/>
                <w:smallCaps/>
                <w:color w:val="BDC72E"/>
                <w:sz w:val="21"/>
                <w:szCs w:val="21"/>
              </w:rPr>
            </w:pPr>
          </w:p>
          <w:p w14:paraId="546DC22B" w14:textId="77777777" w:rsidR="000856C7" w:rsidRPr="00E36566" w:rsidRDefault="00E8766B" w:rsidP="00B6044A">
            <w:pPr>
              <w:pStyle w:val="Sansinterligne"/>
              <w:numPr>
                <w:ilvl w:val="0"/>
                <w:numId w:val="1"/>
              </w:numPr>
              <w:ind w:left="34"/>
              <w:rPr>
                <w:rFonts w:asciiTheme="majorHAnsi" w:eastAsia="Klee Medium" w:hAnsiTheme="majorHAnsi" w:cs="Arial"/>
                <w:smallCaps/>
                <w:color w:val="A6A6A6" w:themeColor="background1" w:themeShade="A6"/>
              </w:rPr>
            </w:pPr>
            <w:r w:rsidRPr="00E36566">
              <w:rPr>
                <w:rFonts w:asciiTheme="majorHAnsi" w:eastAsia="Klee Medium" w:hAnsiTheme="majorHAnsi" w:cs="Arial"/>
                <w:color w:val="A6A6A6" w:themeColor="background1" w:themeShade="A6"/>
                <w:sz w:val="20"/>
                <w:szCs w:val="20"/>
              </w:rPr>
              <w:t>Aelya NOIRET |</w:t>
            </w:r>
            <w:r w:rsidRPr="00E36566">
              <w:rPr>
                <w:rFonts w:asciiTheme="majorHAnsi" w:eastAsia="Klee Medium" w:hAnsiTheme="majorHAnsi" w:cs="Arial"/>
                <w:color w:val="A6A6A6" w:themeColor="background1" w:themeShade="A6"/>
                <w:sz w:val="20"/>
                <w:szCs w:val="20"/>
              </w:rPr>
              <w:br/>
              <w:t xml:space="preserve">06 52 03 13 47 | </w:t>
            </w:r>
            <w:hyperlink r:id="rId10" w:history="1">
              <w:r w:rsidR="000856C7" w:rsidRPr="00E36566">
                <w:rPr>
                  <w:rStyle w:val="Lienhypertexte"/>
                  <w:rFonts w:asciiTheme="majorHAnsi" w:eastAsia="Klee Medium" w:hAnsiTheme="majorHAnsi" w:cs="Arial"/>
                  <w:sz w:val="20"/>
                  <w:szCs w:val="20"/>
                </w:rPr>
                <w:t>noiret.aelya@gmail.com</w:t>
              </w:r>
            </w:hyperlink>
            <w:r w:rsidRPr="00E36566">
              <w:rPr>
                <w:rFonts w:asciiTheme="majorHAnsi" w:eastAsia="Klee Medium" w:hAnsiTheme="majorHAnsi" w:cs="Arial"/>
                <w:color w:val="A6A6A6" w:themeColor="background1" w:themeShade="A6"/>
                <w:sz w:val="20"/>
                <w:szCs w:val="20"/>
              </w:rPr>
              <w:t xml:space="preserve"> </w:t>
            </w:r>
          </w:p>
          <w:p w14:paraId="11BECE61" w14:textId="317028D8" w:rsidR="000856C7" w:rsidRPr="00E36566" w:rsidRDefault="00E8766B" w:rsidP="008F5F5D">
            <w:pPr>
              <w:pStyle w:val="Sansinterligne"/>
              <w:numPr>
                <w:ilvl w:val="0"/>
                <w:numId w:val="1"/>
              </w:numPr>
              <w:ind w:left="34"/>
              <w:rPr>
                <w:rFonts w:asciiTheme="majorHAnsi" w:eastAsia="Klee Medium" w:hAnsiTheme="majorHAnsi" w:cs="Arial"/>
                <w:smallCaps/>
                <w:color w:val="A6A6A6" w:themeColor="background1" w:themeShade="A6"/>
              </w:rPr>
            </w:pPr>
            <w:r w:rsidRPr="00E36566">
              <w:rPr>
                <w:rFonts w:asciiTheme="majorHAnsi" w:eastAsia="Klee Medium" w:hAnsiTheme="majorHAnsi" w:cs="Arial"/>
                <w:color w:val="A6A6A6" w:themeColor="background1" w:themeShade="A6"/>
                <w:sz w:val="20"/>
                <w:szCs w:val="20"/>
              </w:rPr>
              <w:t>Ligue contre le cancer | Elodie Audonnet</w:t>
            </w:r>
            <w:r w:rsidRPr="00E36566">
              <w:rPr>
                <w:rFonts w:asciiTheme="majorHAnsi" w:eastAsia="Klee Medium" w:hAnsiTheme="majorHAnsi" w:cs="Arial"/>
                <w:color w:val="A6A6A6" w:themeColor="background1" w:themeShade="A6"/>
                <w:sz w:val="20"/>
                <w:szCs w:val="20"/>
              </w:rPr>
              <w:br/>
            </w:r>
            <w:r w:rsidR="008F5F5D">
              <w:rPr>
                <w:rFonts w:asciiTheme="majorHAnsi" w:eastAsia="Klee Medium" w:hAnsiTheme="majorHAnsi" w:cs="Arial"/>
                <w:color w:val="A6A6A6" w:themeColor="background1" w:themeShade="A6"/>
                <w:sz w:val="20"/>
                <w:szCs w:val="20"/>
              </w:rPr>
              <w:t xml:space="preserve">06 83 18 00 28 </w:t>
            </w:r>
            <w:r w:rsidRPr="00E36566">
              <w:rPr>
                <w:rFonts w:asciiTheme="majorHAnsi" w:eastAsia="Klee Medium" w:hAnsiTheme="majorHAnsi" w:cs="Arial"/>
                <w:color w:val="A6A6A6" w:themeColor="background1" w:themeShade="A6"/>
                <w:sz w:val="20"/>
                <w:szCs w:val="20"/>
              </w:rPr>
              <w:t xml:space="preserve">| </w:t>
            </w:r>
            <w:hyperlink r:id="rId11" w:history="1">
              <w:r w:rsidR="000856C7" w:rsidRPr="00E36566">
                <w:rPr>
                  <w:rStyle w:val="Lienhypertexte"/>
                  <w:rFonts w:asciiTheme="majorHAnsi" w:eastAsia="Klee Medium" w:hAnsiTheme="majorHAnsi" w:cs="Arial"/>
                  <w:sz w:val="20"/>
                  <w:szCs w:val="20"/>
                </w:rPr>
                <w:t>elodie.audonnet@ligue-cancer.net</w:t>
              </w:r>
            </w:hyperlink>
          </w:p>
        </w:tc>
      </w:tr>
    </w:tbl>
    <w:p w14:paraId="002AED84" w14:textId="77777777" w:rsidR="00A97D72" w:rsidRPr="00E36566" w:rsidRDefault="00A97D72" w:rsidP="00FC0CAF">
      <w:pPr>
        <w:spacing w:after="0" w:line="240" w:lineRule="auto"/>
        <w:rPr>
          <w:rFonts w:asciiTheme="majorHAnsi" w:hAnsiTheme="majorHAnsi" w:cs="Arial"/>
          <w:sz w:val="20"/>
          <w:szCs w:val="20"/>
        </w:rPr>
      </w:pPr>
    </w:p>
    <w:sectPr w:rsidR="00A97D72" w:rsidRPr="00E36566" w:rsidSect="0099431E">
      <w:headerReference w:type="default" r:id="rId12"/>
      <w:pgSz w:w="11906" w:h="16838"/>
      <w:pgMar w:top="142"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7F3B2" w14:textId="77777777" w:rsidR="001116DC" w:rsidRDefault="001116DC" w:rsidP="00786894">
      <w:pPr>
        <w:spacing w:after="0" w:line="240" w:lineRule="auto"/>
      </w:pPr>
      <w:r>
        <w:separator/>
      </w:r>
    </w:p>
  </w:endnote>
  <w:endnote w:type="continuationSeparator" w:id="0">
    <w:p w14:paraId="4BDAA5BE" w14:textId="77777777" w:rsidR="001116DC" w:rsidRDefault="001116DC" w:rsidP="0078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Gotham Rounded Ligh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Klee Medium">
    <w:altName w:val="MS Gothic"/>
    <w:charset w:val="80"/>
    <w:family w:val="auto"/>
    <w:pitch w:val="variable"/>
    <w:sig w:usb0="00000000" w:usb1="68C7FEFF" w:usb2="00000012" w:usb3="00000000" w:csb0="000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9A709" w14:textId="77777777" w:rsidR="001116DC" w:rsidRDefault="001116DC" w:rsidP="00786894">
      <w:pPr>
        <w:spacing w:after="0" w:line="240" w:lineRule="auto"/>
      </w:pPr>
      <w:r>
        <w:separator/>
      </w:r>
    </w:p>
  </w:footnote>
  <w:footnote w:type="continuationSeparator" w:id="0">
    <w:p w14:paraId="2C6551AD" w14:textId="77777777" w:rsidR="001116DC" w:rsidRDefault="001116DC" w:rsidP="00786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F3B02" w14:textId="77777777" w:rsidR="00105CBB" w:rsidRDefault="00105CBB" w:rsidP="00105CBB">
    <w:pPr>
      <w:pStyle w:val="En-tte"/>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4.05pt;height:7.1pt" o:bullet="t">
        <v:imagedata r:id="rId1" o:title="puce"/>
      </v:shape>
    </w:pict>
  </w:numPicBullet>
  <w:abstractNum w:abstractNumId="0" w15:restartNumberingAfterBreak="0">
    <w:nsid w:val="031E38BD"/>
    <w:multiLevelType w:val="hybridMultilevel"/>
    <w:tmpl w:val="FEFCADE6"/>
    <w:lvl w:ilvl="0" w:tplc="52AAC28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214F3"/>
    <w:multiLevelType w:val="hybridMultilevel"/>
    <w:tmpl w:val="979E2E80"/>
    <w:lvl w:ilvl="0" w:tplc="5F3C0D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2016C"/>
    <w:multiLevelType w:val="hybridMultilevel"/>
    <w:tmpl w:val="596031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E326E6"/>
    <w:multiLevelType w:val="hybridMultilevel"/>
    <w:tmpl w:val="F8C674B4"/>
    <w:lvl w:ilvl="0" w:tplc="B8D07BE0">
      <w:start w:val="12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203DAA"/>
    <w:multiLevelType w:val="hybridMultilevel"/>
    <w:tmpl w:val="C7B2B0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6B35C9"/>
    <w:multiLevelType w:val="hybridMultilevel"/>
    <w:tmpl w:val="4816F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0A7783"/>
    <w:multiLevelType w:val="hybridMultilevel"/>
    <w:tmpl w:val="65A84916"/>
    <w:lvl w:ilvl="0" w:tplc="797857AA">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D77431"/>
    <w:multiLevelType w:val="hybridMultilevel"/>
    <w:tmpl w:val="410482FA"/>
    <w:lvl w:ilvl="0" w:tplc="AA528E22">
      <w:start w:val="1"/>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BA96B0B"/>
    <w:multiLevelType w:val="hybridMultilevel"/>
    <w:tmpl w:val="8DFC8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A31894"/>
    <w:multiLevelType w:val="hybridMultilevel"/>
    <w:tmpl w:val="BB64673E"/>
    <w:lvl w:ilvl="0" w:tplc="2B96A7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1D64FF"/>
    <w:multiLevelType w:val="hybridMultilevel"/>
    <w:tmpl w:val="5FDAAD3C"/>
    <w:lvl w:ilvl="0" w:tplc="1B6693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C31F65"/>
    <w:multiLevelType w:val="hybridMultilevel"/>
    <w:tmpl w:val="2DF6A15E"/>
    <w:lvl w:ilvl="0" w:tplc="E600457C">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A757551"/>
    <w:multiLevelType w:val="hybridMultilevel"/>
    <w:tmpl w:val="4A0E4B98"/>
    <w:lvl w:ilvl="0" w:tplc="FDD8DCC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A6214F"/>
    <w:multiLevelType w:val="hybridMultilevel"/>
    <w:tmpl w:val="13E81706"/>
    <w:lvl w:ilvl="0" w:tplc="040C0005">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4" w15:restartNumberingAfterBreak="0">
    <w:nsid w:val="3A8B34A6"/>
    <w:multiLevelType w:val="hybridMultilevel"/>
    <w:tmpl w:val="ADF642F4"/>
    <w:lvl w:ilvl="0" w:tplc="0B60CC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170949"/>
    <w:multiLevelType w:val="hybridMultilevel"/>
    <w:tmpl w:val="1CAE9A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832E6A"/>
    <w:multiLevelType w:val="hybridMultilevel"/>
    <w:tmpl w:val="5E82000C"/>
    <w:lvl w:ilvl="0" w:tplc="0BF8999A">
      <w:numFmt w:val="bullet"/>
      <w:lvlText w:val=""/>
      <w:lvlJc w:val="left"/>
      <w:pPr>
        <w:ind w:left="720" w:hanging="360"/>
      </w:pPr>
      <w:rPr>
        <w:rFonts w:ascii="Wingdings" w:eastAsia="Times New Roman" w:hAnsi="Wingdings" w:cs="Times New Roman" w:hint="default"/>
        <w:color w:val="4BACC6"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AB6EC2"/>
    <w:multiLevelType w:val="hybridMultilevel"/>
    <w:tmpl w:val="B5D64BCC"/>
    <w:lvl w:ilvl="0" w:tplc="B93CBC44">
      <w:numFmt w:val="bullet"/>
      <w:lvlText w:val=""/>
      <w:lvlJc w:val="left"/>
      <w:pPr>
        <w:ind w:left="1440" w:hanging="360"/>
      </w:pPr>
      <w:rPr>
        <w:rFonts w:ascii="Wingdings" w:eastAsia="Calibri" w:hAnsi="Wingdings"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7677621"/>
    <w:multiLevelType w:val="hybridMultilevel"/>
    <w:tmpl w:val="9E4A2D28"/>
    <w:lvl w:ilvl="0" w:tplc="22D47EB6">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9BF6CD0"/>
    <w:multiLevelType w:val="hybridMultilevel"/>
    <w:tmpl w:val="8368A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707AA1"/>
    <w:multiLevelType w:val="hybridMultilevel"/>
    <w:tmpl w:val="EA0C82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2279DC"/>
    <w:multiLevelType w:val="hybridMultilevel"/>
    <w:tmpl w:val="24460CFE"/>
    <w:lvl w:ilvl="0" w:tplc="C7DE2B04">
      <w:numFmt w:val="bullet"/>
      <w:lvlText w:val=""/>
      <w:lvlJc w:val="left"/>
      <w:pPr>
        <w:ind w:left="720" w:hanging="360"/>
      </w:pPr>
      <w:rPr>
        <w:rFonts w:ascii="Wingdings" w:eastAsia="Times New Roman" w:hAnsi="Wingdings" w:cs="Times New Roman" w:hint="default"/>
        <w:color w:val="4BACC6"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9D71A3"/>
    <w:multiLevelType w:val="hybridMultilevel"/>
    <w:tmpl w:val="7208F76E"/>
    <w:lvl w:ilvl="0" w:tplc="0B60CC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A57E99"/>
    <w:multiLevelType w:val="hybridMultilevel"/>
    <w:tmpl w:val="5B10E5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014A43"/>
    <w:multiLevelType w:val="hybridMultilevel"/>
    <w:tmpl w:val="D4C07D5C"/>
    <w:lvl w:ilvl="0" w:tplc="96109196">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EC3252B"/>
    <w:multiLevelType w:val="hybridMultilevel"/>
    <w:tmpl w:val="DF5091C6"/>
    <w:lvl w:ilvl="0" w:tplc="B8D07BE0">
      <w:start w:val="12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19E27DA"/>
    <w:multiLevelType w:val="hybridMultilevel"/>
    <w:tmpl w:val="150CD428"/>
    <w:lvl w:ilvl="0" w:tplc="5F3C0D82">
      <w:numFmt w:val="bullet"/>
      <w:lvlText w:val="-"/>
      <w:lvlJc w:val="left"/>
      <w:pPr>
        <w:ind w:left="720" w:hanging="360"/>
      </w:pPr>
      <w:rPr>
        <w:rFonts w:ascii="Calibri" w:eastAsiaTheme="minorHAns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8F136F0"/>
    <w:multiLevelType w:val="hybridMultilevel"/>
    <w:tmpl w:val="E1340E8C"/>
    <w:lvl w:ilvl="0" w:tplc="D320F198">
      <w:start w:val="1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E617BE"/>
    <w:multiLevelType w:val="hybridMultilevel"/>
    <w:tmpl w:val="38325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F35962"/>
    <w:multiLevelType w:val="hybridMultilevel"/>
    <w:tmpl w:val="90FC8A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7D63DC"/>
    <w:multiLevelType w:val="hybridMultilevel"/>
    <w:tmpl w:val="4B1CDA04"/>
    <w:lvl w:ilvl="0" w:tplc="AA589838">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D61439"/>
    <w:multiLevelType w:val="hybridMultilevel"/>
    <w:tmpl w:val="A70C11FE"/>
    <w:lvl w:ilvl="0" w:tplc="666820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EB587D"/>
    <w:multiLevelType w:val="hybridMultilevel"/>
    <w:tmpl w:val="1E5CFB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AFB30F9"/>
    <w:multiLevelType w:val="hybridMultilevel"/>
    <w:tmpl w:val="9D6A9AE6"/>
    <w:lvl w:ilvl="0" w:tplc="F470161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1A6AB4"/>
    <w:multiLevelType w:val="hybridMultilevel"/>
    <w:tmpl w:val="EFF40B6A"/>
    <w:lvl w:ilvl="0" w:tplc="F80CA46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6"/>
  </w:num>
  <w:num w:numId="4">
    <w:abstractNumId w:val="25"/>
  </w:num>
  <w:num w:numId="5">
    <w:abstractNumId w:val="33"/>
  </w:num>
  <w:num w:numId="6">
    <w:abstractNumId w:val="0"/>
  </w:num>
  <w:num w:numId="7">
    <w:abstractNumId w:val="34"/>
  </w:num>
  <w:num w:numId="8">
    <w:abstractNumId w:val="21"/>
  </w:num>
  <w:num w:numId="9">
    <w:abstractNumId w:val="16"/>
  </w:num>
  <w:num w:numId="10">
    <w:abstractNumId w:val="28"/>
  </w:num>
  <w:num w:numId="11">
    <w:abstractNumId w:val="10"/>
  </w:num>
  <w:num w:numId="12">
    <w:abstractNumId w:val="31"/>
  </w:num>
  <w:num w:numId="13">
    <w:abstractNumId w:val="17"/>
  </w:num>
  <w:num w:numId="14">
    <w:abstractNumId w:val="12"/>
  </w:num>
  <w:num w:numId="15">
    <w:abstractNumId w:val="3"/>
  </w:num>
  <w:num w:numId="16">
    <w:abstractNumId w:val="5"/>
  </w:num>
  <w:num w:numId="17">
    <w:abstractNumId w:val="11"/>
  </w:num>
  <w:num w:numId="18">
    <w:abstractNumId w:val="2"/>
  </w:num>
  <w:num w:numId="19">
    <w:abstractNumId w:val="18"/>
  </w:num>
  <w:num w:numId="20">
    <w:abstractNumId w:val="20"/>
  </w:num>
  <w:num w:numId="21">
    <w:abstractNumId w:val="7"/>
  </w:num>
  <w:num w:numId="22">
    <w:abstractNumId w:val="4"/>
  </w:num>
  <w:num w:numId="23">
    <w:abstractNumId w:val="13"/>
  </w:num>
  <w:num w:numId="24">
    <w:abstractNumId w:val="15"/>
  </w:num>
  <w:num w:numId="25">
    <w:abstractNumId w:val="29"/>
  </w:num>
  <w:num w:numId="26">
    <w:abstractNumId w:val="23"/>
  </w:num>
  <w:num w:numId="27">
    <w:abstractNumId w:val="24"/>
  </w:num>
  <w:num w:numId="28">
    <w:abstractNumId w:val="27"/>
  </w:num>
  <w:num w:numId="29">
    <w:abstractNumId w:val="9"/>
  </w:num>
  <w:num w:numId="30">
    <w:abstractNumId w:val="14"/>
  </w:num>
  <w:num w:numId="31">
    <w:abstractNumId w:val="22"/>
  </w:num>
  <w:num w:numId="32">
    <w:abstractNumId w:val="8"/>
  </w:num>
  <w:num w:numId="33">
    <w:abstractNumId w:val="1"/>
  </w:num>
  <w:num w:numId="34">
    <w:abstractNumId w:val="32"/>
  </w:num>
  <w:num w:numId="35">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9A"/>
    <w:rsid w:val="00007354"/>
    <w:rsid w:val="00007C3E"/>
    <w:rsid w:val="00011E2A"/>
    <w:rsid w:val="00012C10"/>
    <w:rsid w:val="00012E52"/>
    <w:rsid w:val="00014A1E"/>
    <w:rsid w:val="00015ABC"/>
    <w:rsid w:val="000177B5"/>
    <w:rsid w:val="000204AA"/>
    <w:rsid w:val="000207DF"/>
    <w:rsid w:val="0002331B"/>
    <w:rsid w:val="00024BE1"/>
    <w:rsid w:val="00025243"/>
    <w:rsid w:val="000258C3"/>
    <w:rsid w:val="00027846"/>
    <w:rsid w:val="00030758"/>
    <w:rsid w:val="00030816"/>
    <w:rsid w:val="00031173"/>
    <w:rsid w:val="00034B5C"/>
    <w:rsid w:val="00040849"/>
    <w:rsid w:val="00052E87"/>
    <w:rsid w:val="0005535F"/>
    <w:rsid w:val="00055A27"/>
    <w:rsid w:val="000664A3"/>
    <w:rsid w:val="000671F3"/>
    <w:rsid w:val="00077BDA"/>
    <w:rsid w:val="000828B6"/>
    <w:rsid w:val="0008505E"/>
    <w:rsid w:val="000856C7"/>
    <w:rsid w:val="00095DC5"/>
    <w:rsid w:val="000A5592"/>
    <w:rsid w:val="000A595F"/>
    <w:rsid w:val="000A68BF"/>
    <w:rsid w:val="000A6BA7"/>
    <w:rsid w:val="000B53CD"/>
    <w:rsid w:val="000C4D50"/>
    <w:rsid w:val="000C51DC"/>
    <w:rsid w:val="000C53A7"/>
    <w:rsid w:val="000C5D1C"/>
    <w:rsid w:val="000D108B"/>
    <w:rsid w:val="000D1804"/>
    <w:rsid w:val="000D2B5D"/>
    <w:rsid w:val="000E250A"/>
    <w:rsid w:val="000E56AF"/>
    <w:rsid w:val="000E5769"/>
    <w:rsid w:val="000E5BD5"/>
    <w:rsid w:val="000E5F13"/>
    <w:rsid w:val="000F66F7"/>
    <w:rsid w:val="00104608"/>
    <w:rsid w:val="00105CBB"/>
    <w:rsid w:val="00106925"/>
    <w:rsid w:val="00110849"/>
    <w:rsid w:val="00110E18"/>
    <w:rsid w:val="001116DC"/>
    <w:rsid w:val="001207A4"/>
    <w:rsid w:val="00120F5C"/>
    <w:rsid w:val="001215BB"/>
    <w:rsid w:val="001300AB"/>
    <w:rsid w:val="00133EC6"/>
    <w:rsid w:val="00135793"/>
    <w:rsid w:val="00140A72"/>
    <w:rsid w:val="0014689F"/>
    <w:rsid w:val="00151B94"/>
    <w:rsid w:val="00157FA2"/>
    <w:rsid w:val="001621FA"/>
    <w:rsid w:val="0016554E"/>
    <w:rsid w:val="00173F5C"/>
    <w:rsid w:val="001741CD"/>
    <w:rsid w:val="001742A7"/>
    <w:rsid w:val="00184981"/>
    <w:rsid w:val="00187774"/>
    <w:rsid w:val="001878E2"/>
    <w:rsid w:val="001A58D9"/>
    <w:rsid w:val="001B456B"/>
    <w:rsid w:val="001B56CD"/>
    <w:rsid w:val="001C45E7"/>
    <w:rsid w:val="001C6716"/>
    <w:rsid w:val="001D38F5"/>
    <w:rsid w:val="001D5615"/>
    <w:rsid w:val="001E66BE"/>
    <w:rsid w:val="001F1232"/>
    <w:rsid w:val="001F149C"/>
    <w:rsid w:val="001F6139"/>
    <w:rsid w:val="00203E9D"/>
    <w:rsid w:val="00204C94"/>
    <w:rsid w:val="00204D26"/>
    <w:rsid w:val="002215DD"/>
    <w:rsid w:val="002267F2"/>
    <w:rsid w:val="00232501"/>
    <w:rsid w:val="00233230"/>
    <w:rsid w:val="0023351F"/>
    <w:rsid w:val="00237778"/>
    <w:rsid w:val="002453CA"/>
    <w:rsid w:val="00246B93"/>
    <w:rsid w:val="00251328"/>
    <w:rsid w:val="002545A2"/>
    <w:rsid w:val="002648A7"/>
    <w:rsid w:val="00264A2D"/>
    <w:rsid w:val="00273EAB"/>
    <w:rsid w:val="002741BA"/>
    <w:rsid w:val="00276996"/>
    <w:rsid w:val="00276E77"/>
    <w:rsid w:val="0028087B"/>
    <w:rsid w:val="00290121"/>
    <w:rsid w:val="00293444"/>
    <w:rsid w:val="00295287"/>
    <w:rsid w:val="002A450C"/>
    <w:rsid w:val="002B0033"/>
    <w:rsid w:val="002B0E5E"/>
    <w:rsid w:val="002B130E"/>
    <w:rsid w:val="002B755F"/>
    <w:rsid w:val="002C0A86"/>
    <w:rsid w:val="002C0C0F"/>
    <w:rsid w:val="002C4285"/>
    <w:rsid w:val="002C4EE0"/>
    <w:rsid w:val="002C4FFC"/>
    <w:rsid w:val="002C583C"/>
    <w:rsid w:val="002C7EFC"/>
    <w:rsid w:val="002D31F5"/>
    <w:rsid w:val="002D3EDE"/>
    <w:rsid w:val="002E1599"/>
    <w:rsid w:val="002E159A"/>
    <w:rsid w:val="002E706F"/>
    <w:rsid w:val="002E796D"/>
    <w:rsid w:val="002F4961"/>
    <w:rsid w:val="002F6E3E"/>
    <w:rsid w:val="0030706E"/>
    <w:rsid w:val="0030777B"/>
    <w:rsid w:val="00310A12"/>
    <w:rsid w:val="00323DDE"/>
    <w:rsid w:val="00326C27"/>
    <w:rsid w:val="0033290F"/>
    <w:rsid w:val="003538AA"/>
    <w:rsid w:val="00356BDB"/>
    <w:rsid w:val="00365C8D"/>
    <w:rsid w:val="00373753"/>
    <w:rsid w:val="00376144"/>
    <w:rsid w:val="00376E6C"/>
    <w:rsid w:val="00383F2B"/>
    <w:rsid w:val="00384403"/>
    <w:rsid w:val="0038487D"/>
    <w:rsid w:val="0038550D"/>
    <w:rsid w:val="00390FB0"/>
    <w:rsid w:val="00392617"/>
    <w:rsid w:val="00394948"/>
    <w:rsid w:val="003A250F"/>
    <w:rsid w:val="003A3193"/>
    <w:rsid w:val="003A709E"/>
    <w:rsid w:val="003B0965"/>
    <w:rsid w:val="003B5CE1"/>
    <w:rsid w:val="003C019E"/>
    <w:rsid w:val="003C3809"/>
    <w:rsid w:val="003C421C"/>
    <w:rsid w:val="003C4994"/>
    <w:rsid w:val="003C7944"/>
    <w:rsid w:val="003D0E55"/>
    <w:rsid w:val="003D1DB9"/>
    <w:rsid w:val="003D614F"/>
    <w:rsid w:val="003D6315"/>
    <w:rsid w:val="003F2BF0"/>
    <w:rsid w:val="003F64C8"/>
    <w:rsid w:val="00400C8E"/>
    <w:rsid w:val="0040108E"/>
    <w:rsid w:val="00402B83"/>
    <w:rsid w:val="00402F4C"/>
    <w:rsid w:val="00423162"/>
    <w:rsid w:val="00423D7F"/>
    <w:rsid w:val="00435252"/>
    <w:rsid w:val="00437DF1"/>
    <w:rsid w:val="0044373C"/>
    <w:rsid w:val="0044561B"/>
    <w:rsid w:val="004503CF"/>
    <w:rsid w:val="00455721"/>
    <w:rsid w:val="00455963"/>
    <w:rsid w:val="00457AF1"/>
    <w:rsid w:val="00461CC7"/>
    <w:rsid w:val="00465659"/>
    <w:rsid w:val="0047191E"/>
    <w:rsid w:val="00472BCC"/>
    <w:rsid w:val="0047605D"/>
    <w:rsid w:val="0047671E"/>
    <w:rsid w:val="00476B8C"/>
    <w:rsid w:val="004833C1"/>
    <w:rsid w:val="00495C8A"/>
    <w:rsid w:val="00497B89"/>
    <w:rsid w:val="004A29EC"/>
    <w:rsid w:val="004B13F7"/>
    <w:rsid w:val="004B2514"/>
    <w:rsid w:val="004B77B0"/>
    <w:rsid w:val="004B783A"/>
    <w:rsid w:val="004C17F1"/>
    <w:rsid w:val="004C3580"/>
    <w:rsid w:val="004C7304"/>
    <w:rsid w:val="004C7932"/>
    <w:rsid w:val="004C7B43"/>
    <w:rsid w:val="004D3C8C"/>
    <w:rsid w:val="004D60BE"/>
    <w:rsid w:val="004D6A31"/>
    <w:rsid w:val="004E18F6"/>
    <w:rsid w:val="004E232D"/>
    <w:rsid w:val="004E4510"/>
    <w:rsid w:val="004E53C7"/>
    <w:rsid w:val="004E5908"/>
    <w:rsid w:val="004E6FFE"/>
    <w:rsid w:val="005001F6"/>
    <w:rsid w:val="00504F63"/>
    <w:rsid w:val="00506311"/>
    <w:rsid w:val="00507A38"/>
    <w:rsid w:val="00510A03"/>
    <w:rsid w:val="00511029"/>
    <w:rsid w:val="00511601"/>
    <w:rsid w:val="005160E3"/>
    <w:rsid w:val="005213D0"/>
    <w:rsid w:val="00527E94"/>
    <w:rsid w:val="00533654"/>
    <w:rsid w:val="00533759"/>
    <w:rsid w:val="005374EB"/>
    <w:rsid w:val="0053768D"/>
    <w:rsid w:val="005409F4"/>
    <w:rsid w:val="00546356"/>
    <w:rsid w:val="005474E0"/>
    <w:rsid w:val="00547891"/>
    <w:rsid w:val="005505B9"/>
    <w:rsid w:val="00551083"/>
    <w:rsid w:val="005627E8"/>
    <w:rsid w:val="00562F7D"/>
    <w:rsid w:val="00567A74"/>
    <w:rsid w:val="00570405"/>
    <w:rsid w:val="00570E31"/>
    <w:rsid w:val="00571309"/>
    <w:rsid w:val="005720F5"/>
    <w:rsid w:val="00573313"/>
    <w:rsid w:val="00573E2B"/>
    <w:rsid w:val="005843F3"/>
    <w:rsid w:val="005877E5"/>
    <w:rsid w:val="00594089"/>
    <w:rsid w:val="0059509E"/>
    <w:rsid w:val="005950C0"/>
    <w:rsid w:val="005A31FD"/>
    <w:rsid w:val="005A7633"/>
    <w:rsid w:val="005B2517"/>
    <w:rsid w:val="005B71D0"/>
    <w:rsid w:val="005C08CD"/>
    <w:rsid w:val="005C1224"/>
    <w:rsid w:val="005C38EA"/>
    <w:rsid w:val="005C6F3D"/>
    <w:rsid w:val="005E0B50"/>
    <w:rsid w:val="005E1215"/>
    <w:rsid w:val="005E1D30"/>
    <w:rsid w:val="005E41F8"/>
    <w:rsid w:val="005E7ABA"/>
    <w:rsid w:val="005E7DC9"/>
    <w:rsid w:val="005F129E"/>
    <w:rsid w:val="00601A6F"/>
    <w:rsid w:val="00601C1D"/>
    <w:rsid w:val="00607241"/>
    <w:rsid w:val="006111BE"/>
    <w:rsid w:val="006119D6"/>
    <w:rsid w:val="00612E65"/>
    <w:rsid w:val="00615ED5"/>
    <w:rsid w:val="00616B4D"/>
    <w:rsid w:val="00624280"/>
    <w:rsid w:val="00624452"/>
    <w:rsid w:val="0062520B"/>
    <w:rsid w:val="00630585"/>
    <w:rsid w:val="0063241D"/>
    <w:rsid w:val="0063502F"/>
    <w:rsid w:val="00635FF1"/>
    <w:rsid w:val="00646582"/>
    <w:rsid w:val="00650802"/>
    <w:rsid w:val="00660262"/>
    <w:rsid w:val="0066364A"/>
    <w:rsid w:val="00683B58"/>
    <w:rsid w:val="00683D28"/>
    <w:rsid w:val="0068584D"/>
    <w:rsid w:val="006912B3"/>
    <w:rsid w:val="00691EFE"/>
    <w:rsid w:val="00695A95"/>
    <w:rsid w:val="006A49AE"/>
    <w:rsid w:val="006A57B6"/>
    <w:rsid w:val="006A6AFA"/>
    <w:rsid w:val="006B15EF"/>
    <w:rsid w:val="006B1715"/>
    <w:rsid w:val="006B3A72"/>
    <w:rsid w:val="006D0712"/>
    <w:rsid w:val="006D2284"/>
    <w:rsid w:val="006D315E"/>
    <w:rsid w:val="006D3320"/>
    <w:rsid w:val="006D44A8"/>
    <w:rsid w:val="006D4D5E"/>
    <w:rsid w:val="006D712A"/>
    <w:rsid w:val="006F323B"/>
    <w:rsid w:val="006F5810"/>
    <w:rsid w:val="006F594A"/>
    <w:rsid w:val="006F6CDF"/>
    <w:rsid w:val="006F7644"/>
    <w:rsid w:val="00701ED9"/>
    <w:rsid w:val="007044DC"/>
    <w:rsid w:val="00711057"/>
    <w:rsid w:val="00711C3E"/>
    <w:rsid w:val="0071248E"/>
    <w:rsid w:val="007166A9"/>
    <w:rsid w:val="00722E2E"/>
    <w:rsid w:val="007234DF"/>
    <w:rsid w:val="007324E7"/>
    <w:rsid w:val="00736630"/>
    <w:rsid w:val="0074140E"/>
    <w:rsid w:val="00746005"/>
    <w:rsid w:val="007461BB"/>
    <w:rsid w:val="0075331E"/>
    <w:rsid w:val="0075383E"/>
    <w:rsid w:val="00755137"/>
    <w:rsid w:val="0076079C"/>
    <w:rsid w:val="00761354"/>
    <w:rsid w:val="00762C22"/>
    <w:rsid w:val="00764125"/>
    <w:rsid w:val="00764E84"/>
    <w:rsid w:val="007650AD"/>
    <w:rsid w:val="007700C3"/>
    <w:rsid w:val="00770358"/>
    <w:rsid w:val="00774DCA"/>
    <w:rsid w:val="00776EC2"/>
    <w:rsid w:val="00786894"/>
    <w:rsid w:val="00796893"/>
    <w:rsid w:val="007978B1"/>
    <w:rsid w:val="007A540A"/>
    <w:rsid w:val="007A6528"/>
    <w:rsid w:val="007A7B4E"/>
    <w:rsid w:val="007B3F98"/>
    <w:rsid w:val="007B40D4"/>
    <w:rsid w:val="007B6004"/>
    <w:rsid w:val="007C086F"/>
    <w:rsid w:val="007C18CA"/>
    <w:rsid w:val="007C318B"/>
    <w:rsid w:val="007C3624"/>
    <w:rsid w:val="007C764D"/>
    <w:rsid w:val="007D053E"/>
    <w:rsid w:val="007D5459"/>
    <w:rsid w:val="007D58D7"/>
    <w:rsid w:val="007D7F3A"/>
    <w:rsid w:val="007E0D5C"/>
    <w:rsid w:val="007F3606"/>
    <w:rsid w:val="00801408"/>
    <w:rsid w:val="00801989"/>
    <w:rsid w:val="00804CC7"/>
    <w:rsid w:val="008053D7"/>
    <w:rsid w:val="00806213"/>
    <w:rsid w:val="00810CB6"/>
    <w:rsid w:val="0081272E"/>
    <w:rsid w:val="00817D0C"/>
    <w:rsid w:val="00817FF6"/>
    <w:rsid w:val="0082301E"/>
    <w:rsid w:val="00826F8A"/>
    <w:rsid w:val="0083018F"/>
    <w:rsid w:val="008310F6"/>
    <w:rsid w:val="00831AB2"/>
    <w:rsid w:val="008323F6"/>
    <w:rsid w:val="008350DA"/>
    <w:rsid w:val="00860C59"/>
    <w:rsid w:val="00861907"/>
    <w:rsid w:val="0086306E"/>
    <w:rsid w:val="00864F28"/>
    <w:rsid w:val="0086683F"/>
    <w:rsid w:val="0087513A"/>
    <w:rsid w:val="008756C7"/>
    <w:rsid w:val="008815FF"/>
    <w:rsid w:val="008873D8"/>
    <w:rsid w:val="00890448"/>
    <w:rsid w:val="008908EE"/>
    <w:rsid w:val="00893828"/>
    <w:rsid w:val="00895302"/>
    <w:rsid w:val="00895CFC"/>
    <w:rsid w:val="0089751F"/>
    <w:rsid w:val="008A6AD2"/>
    <w:rsid w:val="008A7110"/>
    <w:rsid w:val="008B5AAD"/>
    <w:rsid w:val="008B60DF"/>
    <w:rsid w:val="008C20A7"/>
    <w:rsid w:val="008C3B8E"/>
    <w:rsid w:val="008C416A"/>
    <w:rsid w:val="008C6899"/>
    <w:rsid w:val="008C74B2"/>
    <w:rsid w:val="008C784F"/>
    <w:rsid w:val="008D00F0"/>
    <w:rsid w:val="008D2DFC"/>
    <w:rsid w:val="008D53EE"/>
    <w:rsid w:val="008D548F"/>
    <w:rsid w:val="008D7AC2"/>
    <w:rsid w:val="008D7EBF"/>
    <w:rsid w:val="008E04AD"/>
    <w:rsid w:val="008E1388"/>
    <w:rsid w:val="008E66DC"/>
    <w:rsid w:val="008F1D54"/>
    <w:rsid w:val="008F5F5D"/>
    <w:rsid w:val="0090337D"/>
    <w:rsid w:val="009056FA"/>
    <w:rsid w:val="0090697E"/>
    <w:rsid w:val="009104D2"/>
    <w:rsid w:val="0091238C"/>
    <w:rsid w:val="0091511A"/>
    <w:rsid w:val="00916353"/>
    <w:rsid w:val="0091717D"/>
    <w:rsid w:val="00921430"/>
    <w:rsid w:val="00923740"/>
    <w:rsid w:val="009321B9"/>
    <w:rsid w:val="009336BF"/>
    <w:rsid w:val="00936FCA"/>
    <w:rsid w:val="00940452"/>
    <w:rsid w:val="00942603"/>
    <w:rsid w:val="0094358C"/>
    <w:rsid w:val="00943E1B"/>
    <w:rsid w:val="00945355"/>
    <w:rsid w:val="009457DF"/>
    <w:rsid w:val="0094739C"/>
    <w:rsid w:val="0094769E"/>
    <w:rsid w:val="00950D3A"/>
    <w:rsid w:val="009646E3"/>
    <w:rsid w:val="00964D9B"/>
    <w:rsid w:val="00967256"/>
    <w:rsid w:val="0097288D"/>
    <w:rsid w:val="009745BF"/>
    <w:rsid w:val="00976DFC"/>
    <w:rsid w:val="009916F8"/>
    <w:rsid w:val="00993A2B"/>
    <w:rsid w:val="009942F8"/>
    <w:rsid w:val="0099431E"/>
    <w:rsid w:val="0099520B"/>
    <w:rsid w:val="0099767D"/>
    <w:rsid w:val="009A036B"/>
    <w:rsid w:val="009A3C61"/>
    <w:rsid w:val="009B604E"/>
    <w:rsid w:val="009C2E87"/>
    <w:rsid w:val="009C32A2"/>
    <w:rsid w:val="009C4F01"/>
    <w:rsid w:val="009D08EF"/>
    <w:rsid w:val="009E26AB"/>
    <w:rsid w:val="009E2B40"/>
    <w:rsid w:val="009E3875"/>
    <w:rsid w:val="009E553D"/>
    <w:rsid w:val="009F210C"/>
    <w:rsid w:val="009F7242"/>
    <w:rsid w:val="00A01FC1"/>
    <w:rsid w:val="00A05CD8"/>
    <w:rsid w:val="00A07DA8"/>
    <w:rsid w:val="00A1077C"/>
    <w:rsid w:val="00A14EA3"/>
    <w:rsid w:val="00A163CB"/>
    <w:rsid w:val="00A2117C"/>
    <w:rsid w:val="00A222FA"/>
    <w:rsid w:val="00A24100"/>
    <w:rsid w:val="00A246EB"/>
    <w:rsid w:val="00A25DA1"/>
    <w:rsid w:val="00A30851"/>
    <w:rsid w:val="00A3254A"/>
    <w:rsid w:val="00A331AA"/>
    <w:rsid w:val="00A36D1C"/>
    <w:rsid w:val="00A44AE4"/>
    <w:rsid w:val="00A467E5"/>
    <w:rsid w:val="00A53054"/>
    <w:rsid w:val="00A550BA"/>
    <w:rsid w:val="00A665E6"/>
    <w:rsid w:val="00A7715C"/>
    <w:rsid w:val="00A777FA"/>
    <w:rsid w:val="00A80FA7"/>
    <w:rsid w:val="00A863EE"/>
    <w:rsid w:val="00A86875"/>
    <w:rsid w:val="00A912D5"/>
    <w:rsid w:val="00A921B6"/>
    <w:rsid w:val="00A97D72"/>
    <w:rsid w:val="00AA28EB"/>
    <w:rsid w:val="00AA6183"/>
    <w:rsid w:val="00AA6E7F"/>
    <w:rsid w:val="00AA7FF1"/>
    <w:rsid w:val="00AB0784"/>
    <w:rsid w:val="00AB2E08"/>
    <w:rsid w:val="00AB4733"/>
    <w:rsid w:val="00AB50B8"/>
    <w:rsid w:val="00AC17B6"/>
    <w:rsid w:val="00AC62A5"/>
    <w:rsid w:val="00AC72D2"/>
    <w:rsid w:val="00AD0B0C"/>
    <w:rsid w:val="00AD15F2"/>
    <w:rsid w:val="00AD1F1C"/>
    <w:rsid w:val="00AD6AA5"/>
    <w:rsid w:val="00AE04C1"/>
    <w:rsid w:val="00AE527C"/>
    <w:rsid w:val="00AF069F"/>
    <w:rsid w:val="00AF12BC"/>
    <w:rsid w:val="00B0002D"/>
    <w:rsid w:val="00B02D54"/>
    <w:rsid w:val="00B05FD4"/>
    <w:rsid w:val="00B0675E"/>
    <w:rsid w:val="00B06776"/>
    <w:rsid w:val="00B07FE7"/>
    <w:rsid w:val="00B10008"/>
    <w:rsid w:val="00B1356B"/>
    <w:rsid w:val="00B13BD5"/>
    <w:rsid w:val="00B31BE9"/>
    <w:rsid w:val="00B32DC8"/>
    <w:rsid w:val="00B36B40"/>
    <w:rsid w:val="00B37005"/>
    <w:rsid w:val="00B3750F"/>
    <w:rsid w:val="00B44AE0"/>
    <w:rsid w:val="00B52155"/>
    <w:rsid w:val="00B53B0B"/>
    <w:rsid w:val="00B53C11"/>
    <w:rsid w:val="00B53CD8"/>
    <w:rsid w:val="00B6044A"/>
    <w:rsid w:val="00B632B9"/>
    <w:rsid w:val="00B64952"/>
    <w:rsid w:val="00B673ED"/>
    <w:rsid w:val="00B73D52"/>
    <w:rsid w:val="00B755EC"/>
    <w:rsid w:val="00B76B30"/>
    <w:rsid w:val="00B92CEF"/>
    <w:rsid w:val="00B974B5"/>
    <w:rsid w:val="00BA3C88"/>
    <w:rsid w:val="00BA586E"/>
    <w:rsid w:val="00BB24AE"/>
    <w:rsid w:val="00BB63B1"/>
    <w:rsid w:val="00BB7FFB"/>
    <w:rsid w:val="00BC0A11"/>
    <w:rsid w:val="00BC0E83"/>
    <w:rsid w:val="00BC2CC9"/>
    <w:rsid w:val="00BC336D"/>
    <w:rsid w:val="00BC41DA"/>
    <w:rsid w:val="00BC67AB"/>
    <w:rsid w:val="00BD01D6"/>
    <w:rsid w:val="00BD2B8C"/>
    <w:rsid w:val="00BD4D07"/>
    <w:rsid w:val="00BE139D"/>
    <w:rsid w:val="00BE3FBE"/>
    <w:rsid w:val="00BE5C0B"/>
    <w:rsid w:val="00BE7CE1"/>
    <w:rsid w:val="00BF0397"/>
    <w:rsid w:val="00BF3BBB"/>
    <w:rsid w:val="00BF4667"/>
    <w:rsid w:val="00BF507C"/>
    <w:rsid w:val="00BF7766"/>
    <w:rsid w:val="00C041E5"/>
    <w:rsid w:val="00C06E57"/>
    <w:rsid w:val="00C1201B"/>
    <w:rsid w:val="00C13BB4"/>
    <w:rsid w:val="00C22327"/>
    <w:rsid w:val="00C26FA4"/>
    <w:rsid w:val="00C3295B"/>
    <w:rsid w:val="00C41946"/>
    <w:rsid w:val="00C45964"/>
    <w:rsid w:val="00C5130A"/>
    <w:rsid w:val="00C5574F"/>
    <w:rsid w:val="00C601B7"/>
    <w:rsid w:val="00C710D7"/>
    <w:rsid w:val="00C7525E"/>
    <w:rsid w:val="00C808F4"/>
    <w:rsid w:val="00C81459"/>
    <w:rsid w:val="00C83116"/>
    <w:rsid w:val="00C83229"/>
    <w:rsid w:val="00C8369B"/>
    <w:rsid w:val="00C863A4"/>
    <w:rsid w:val="00C87048"/>
    <w:rsid w:val="00C90FD6"/>
    <w:rsid w:val="00C9251C"/>
    <w:rsid w:val="00C92DC4"/>
    <w:rsid w:val="00C94E40"/>
    <w:rsid w:val="00CA2B07"/>
    <w:rsid w:val="00CB196F"/>
    <w:rsid w:val="00CC2482"/>
    <w:rsid w:val="00CC6203"/>
    <w:rsid w:val="00CC673F"/>
    <w:rsid w:val="00CD0EE1"/>
    <w:rsid w:val="00CD24B5"/>
    <w:rsid w:val="00CD6CE3"/>
    <w:rsid w:val="00CE24A6"/>
    <w:rsid w:val="00CE5E92"/>
    <w:rsid w:val="00CF3804"/>
    <w:rsid w:val="00CF5B1B"/>
    <w:rsid w:val="00D00DBB"/>
    <w:rsid w:val="00D00E33"/>
    <w:rsid w:val="00D01793"/>
    <w:rsid w:val="00D02F51"/>
    <w:rsid w:val="00D04598"/>
    <w:rsid w:val="00D0507D"/>
    <w:rsid w:val="00D060C9"/>
    <w:rsid w:val="00D10470"/>
    <w:rsid w:val="00D12155"/>
    <w:rsid w:val="00D25ED1"/>
    <w:rsid w:val="00D26756"/>
    <w:rsid w:val="00D32D1B"/>
    <w:rsid w:val="00D3403F"/>
    <w:rsid w:val="00D342BD"/>
    <w:rsid w:val="00D34500"/>
    <w:rsid w:val="00D34531"/>
    <w:rsid w:val="00D40DF8"/>
    <w:rsid w:val="00D41B67"/>
    <w:rsid w:val="00D42240"/>
    <w:rsid w:val="00D46BA2"/>
    <w:rsid w:val="00D52078"/>
    <w:rsid w:val="00D531A1"/>
    <w:rsid w:val="00D57A98"/>
    <w:rsid w:val="00D62495"/>
    <w:rsid w:val="00D64935"/>
    <w:rsid w:val="00D709CD"/>
    <w:rsid w:val="00D72363"/>
    <w:rsid w:val="00D768AE"/>
    <w:rsid w:val="00D8128B"/>
    <w:rsid w:val="00D81645"/>
    <w:rsid w:val="00D865A7"/>
    <w:rsid w:val="00D909F3"/>
    <w:rsid w:val="00D90A6B"/>
    <w:rsid w:val="00D90B6B"/>
    <w:rsid w:val="00D96289"/>
    <w:rsid w:val="00DA5716"/>
    <w:rsid w:val="00DA5B9A"/>
    <w:rsid w:val="00DB646D"/>
    <w:rsid w:val="00DC4C76"/>
    <w:rsid w:val="00DC4FEF"/>
    <w:rsid w:val="00DC5E28"/>
    <w:rsid w:val="00DC7015"/>
    <w:rsid w:val="00DD226F"/>
    <w:rsid w:val="00DD24BD"/>
    <w:rsid w:val="00DD5E7E"/>
    <w:rsid w:val="00DD7297"/>
    <w:rsid w:val="00DD75B2"/>
    <w:rsid w:val="00DE1CD2"/>
    <w:rsid w:val="00DE3554"/>
    <w:rsid w:val="00DF13A2"/>
    <w:rsid w:val="00DF1A94"/>
    <w:rsid w:val="00DF4F13"/>
    <w:rsid w:val="00DF6061"/>
    <w:rsid w:val="00DF67FA"/>
    <w:rsid w:val="00DF6CC8"/>
    <w:rsid w:val="00E00419"/>
    <w:rsid w:val="00E02A9B"/>
    <w:rsid w:val="00E05D9C"/>
    <w:rsid w:val="00E10821"/>
    <w:rsid w:val="00E1423E"/>
    <w:rsid w:val="00E14463"/>
    <w:rsid w:val="00E14828"/>
    <w:rsid w:val="00E15AF4"/>
    <w:rsid w:val="00E214F1"/>
    <w:rsid w:val="00E24FCA"/>
    <w:rsid w:val="00E25CD0"/>
    <w:rsid w:val="00E300C2"/>
    <w:rsid w:val="00E3181B"/>
    <w:rsid w:val="00E31E91"/>
    <w:rsid w:val="00E340BA"/>
    <w:rsid w:val="00E36566"/>
    <w:rsid w:val="00E3759E"/>
    <w:rsid w:val="00E37BCB"/>
    <w:rsid w:val="00E42993"/>
    <w:rsid w:val="00E43A24"/>
    <w:rsid w:val="00E441FB"/>
    <w:rsid w:val="00E4627B"/>
    <w:rsid w:val="00E519E5"/>
    <w:rsid w:val="00E522F1"/>
    <w:rsid w:val="00E5466D"/>
    <w:rsid w:val="00E54FD9"/>
    <w:rsid w:val="00E617CD"/>
    <w:rsid w:val="00E634A3"/>
    <w:rsid w:val="00E66E6C"/>
    <w:rsid w:val="00E67FDF"/>
    <w:rsid w:val="00E74CA6"/>
    <w:rsid w:val="00E752B1"/>
    <w:rsid w:val="00E76B59"/>
    <w:rsid w:val="00E820A5"/>
    <w:rsid w:val="00E83B4C"/>
    <w:rsid w:val="00E84513"/>
    <w:rsid w:val="00E848E4"/>
    <w:rsid w:val="00E8766B"/>
    <w:rsid w:val="00E90170"/>
    <w:rsid w:val="00E9565B"/>
    <w:rsid w:val="00E95EDD"/>
    <w:rsid w:val="00EA0959"/>
    <w:rsid w:val="00EB08AC"/>
    <w:rsid w:val="00EB20BC"/>
    <w:rsid w:val="00EB2DDE"/>
    <w:rsid w:val="00EB56C2"/>
    <w:rsid w:val="00EB6F97"/>
    <w:rsid w:val="00EC7643"/>
    <w:rsid w:val="00EF336E"/>
    <w:rsid w:val="00EF60DC"/>
    <w:rsid w:val="00F0169F"/>
    <w:rsid w:val="00F0345E"/>
    <w:rsid w:val="00F33A36"/>
    <w:rsid w:val="00F34E4E"/>
    <w:rsid w:val="00F351A5"/>
    <w:rsid w:val="00F43CFF"/>
    <w:rsid w:val="00F469C3"/>
    <w:rsid w:val="00F46B20"/>
    <w:rsid w:val="00F5033A"/>
    <w:rsid w:val="00F51A6A"/>
    <w:rsid w:val="00F55DDD"/>
    <w:rsid w:val="00F608CF"/>
    <w:rsid w:val="00F6158A"/>
    <w:rsid w:val="00F642B9"/>
    <w:rsid w:val="00F644C5"/>
    <w:rsid w:val="00F70F22"/>
    <w:rsid w:val="00F73B93"/>
    <w:rsid w:val="00F77141"/>
    <w:rsid w:val="00F77C52"/>
    <w:rsid w:val="00F806CD"/>
    <w:rsid w:val="00F82F5E"/>
    <w:rsid w:val="00F84D69"/>
    <w:rsid w:val="00F87219"/>
    <w:rsid w:val="00F87E76"/>
    <w:rsid w:val="00F90C24"/>
    <w:rsid w:val="00F94FDF"/>
    <w:rsid w:val="00F96A2D"/>
    <w:rsid w:val="00F973D8"/>
    <w:rsid w:val="00F97ABC"/>
    <w:rsid w:val="00FA36D3"/>
    <w:rsid w:val="00FA3D6B"/>
    <w:rsid w:val="00FA444A"/>
    <w:rsid w:val="00FB4D60"/>
    <w:rsid w:val="00FC0CAF"/>
    <w:rsid w:val="00FC2047"/>
    <w:rsid w:val="00FC2CB1"/>
    <w:rsid w:val="00FC392F"/>
    <w:rsid w:val="00FC470F"/>
    <w:rsid w:val="00FC5729"/>
    <w:rsid w:val="00FC77E8"/>
    <w:rsid w:val="00FD3DE1"/>
    <w:rsid w:val="00FD5A72"/>
    <w:rsid w:val="00FD63BE"/>
    <w:rsid w:val="00FE22C6"/>
    <w:rsid w:val="00FF3127"/>
    <w:rsid w:val="00FF3DB2"/>
    <w:rsid w:val="00FF4D1F"/>
    <w:rsid w:val="00FF5E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D1F16"/>
  <w14:defaultImageDpi w14:val="300"/>
  <w15:docId w15:val="{364E8693-1DF7-433C-B60A-F433B51F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F1"/>
    <w:pPr>
      <w:spacing w:after="200" w:line="276" w:lineRule="auto"/>
    </w:pPr>
    <w:rPr>
      <w:sz w:val="22"/>
      <w:szCs w:val="22"/>
      <w:lang w:eastAsia="en-US"/>
    </w:rPr>
  </w:style>
  <w:style w:type="paragraph" w:styleId="Titre1">
    <w:name w:val="heading 1"/>
    <w:basedOn w:val="Normal"/>
    <w:next w:val="Normal"/>
    <w:link w:val="Titre1Car"/>
    <w:uiPriority w:val="9"/>
    <w:qFormat/>
    <w:rsid w:val="006F581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A30851"/>
    <w:pPr>
      <w:keepNext/>
      <w:spacing w:after="0" w:line="240" w:lineRule="auto"/>
      <w:ind w:right="70"/>
      <w:jc w:val="center"/>
      <w:outlineLvl w:val="1"/>
    </w:pPr>
    <w:rPr>
      <w:rFonts w:ascii="Tahoma" w:hAnsi="Tahoma"/>
      <w:b/>
      <w:sz w:val="24"/>
      <w:szCs w:val="24"/>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locked/>
    <w:rsid w:val="00A30851"/>
    <w:rPr>
      <w:rFonts w:ascii="Tahoma" w:hAnsi="Tahoma" w:cs="Tahoma"/>
      <w:b/>
      <w:sz w:val="24"/>
      <w:szCs w:val="24"/>
      <w:lang w:val="x-none" w:eastAsia="fr-FR"/>
    </w:rPr>
  </w:style>
  <w:style w:type="table" w:styleId="Grilledutableau">
    <w:name w:val="Table Grid"/>
    <w:basedOn w:val="TableauNormal"/>
    <w:uiPriority w:val="59"/>
    <w:rsid w:val="002E1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E159A"/>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locked/>
    <w:rsid w:val="002E159A"/>
    <w:rPr>
      <w:rFonts w:ascii="Tahoma" w:hAnsi="Tahoma" w:cs="Tahoma"/>
      <w:sz w:val="16"/>
      <w:szCs w:val="16"/>
    </w:rPr>
  </w:style>
  <w:style w:type="paragraph" w:styleId="En-tte">
    <w:name w:val="header"/>
    <w:basedOn w:val="Normal"/>
    <w:link w:val="En-tteCar"/>
    <w:uiPriority w:val="99"/>
    <w:unhideWhenUsed/>
    <w:rsid w:val="00786894"/>
    <w:pPr>
      <w:tabs>
        <w:tab w:val="center" w:pos="4536"/>
        <w:tab w:val="right" w:pos="9072"/>
      </w:tabs>
      <w:spacing w:after="0" w:line="240" w:lineRule="auto"/>
    </w:pPr>
    <w:rPr>
      <w:sz w:val="20"/>
      <w:szCs w:val="20"/>
      <w:lang w:val="x-none" w:eastAsia="x-none"/>
    </w:rPr>
  </w:style>
  <w:style w:type="character" w:customStyle="1" w:styleId="En-tteCar">
    <w:name w:val="En-tête Car"/>
    <w:link w:val="En-tte"/>
    <w:uiPriority w:val="99"/>
    <w:locked/>
    <w:rsid w:val="00786894"/>
    <w:rPr>
      <w:rFonts w:cs="Times New Roman"/>
    </w:rPr>
  </w:style>
  <w:style w:type="paragraph" w:styleId="Pieddepage">
    <w:name w:val="footer"/>
    <w:basedOn w:val="Normal"/>
    <w:link w:val="PieddepageCar"/>
    <w:uiPriority w:val="99"/>
    <w:unhideWhenUsed/>
    <w:rsid w:val="00786894"/>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locked/>
    <w:rsid w:val="00786894"/>
    <w:rPr>
      <w:rFonts w:cs="Times New Roman"/>
    </w:rPr>
  </w:style>
  <w:style w:type="character" w:styleId="Lienhypertexte">
    <w:name w:val="Hyperlink"/>
    <w:uiPriority w:val="99"/>
    <w:unhideWhenUsed/>
    <w:rsid w:val="007C764D"/>
    <w:rPr>
      <w:rFonts w:cs="Times New Roman"/>
      <w:color w:val="0000FF"/>
      <w:u w:val="single"/>
    </w:rPr>
  </w:style>
  <w:style w:type="character" w:styleId="Lienhypertextesuivivisit">
    <w:name w:val="FollowedHyperlink"/>
    <w:uiPriority w:val="99"/>
    <w:semiHidden/>
    <w:unhideWhenUsed/>
    <w:rsid w:val="00FF5E8D"/>
    <w:rPr>
      <w:color w:val="800080"/>
      <w:u w:val="single"/>
    </w:rPr>
  </w:style>
  <w:style w:type="paragraph" w:customStyle="1" w:styleId="Pieddepage1">
    <w:name w:val="Pied de page1"/>
    <w:rsid w:val="0002331B"/>
    <w:pPr>
      <w:tabs>
        <w:tab w:val="center" w:pos="4536"/>
        <w:tab w:val="right" w:pos="9072"/>
      </w:tabs>
      <w:jc w:val="both"/>
    </w:pPr>
    <w:rPr>
      <w:rFonts w:ascii="Arial" w:eastAsia="ヒラギノ角ゴ Pro W3" w:hAnsi="Arial"/>
      <w:color w:val="000000"/>
      <w:sz w:val="22"/>
    </w:rPr>
  </w:style>
  <w:style w:type="paragraph" w:customStyle="1" w:styleId="Formatlibre">
    <w:name w:val="Format libre"/>
    <w:rsid w:val="0002331B"/>
    <w:rPr>
      <w:rFonts w:ascii="Helvetica" w:eastAsia="ヒラギノ角ゴ Pro W3" w:hAnsi="Helvetica"/>
      <w:color w:val="000000"/>
      <w:sz w:val="24"/>
    </w:rPr>
  </w:style>
  <w:style w:type="paragraph" w:styleId="NormalWeb">
    <w:name w:val="Normal (Web)"/>
    <w:basedOn w:val="Normal"/>
    <w:uiPriority w:val="99"/>
    <w:semiHidden/>
    <w:unhideWhenUsed/>
    <w:rsid w:val="00BF7766"/>
    <w:pPr>
      <w:spacing w:before="100" w:beforeAutospacing="1" w:after="100" w:afterAutospacing="1" w:line="240" w:lineRule="auto"/>
    </w:pPr>
    <w:rPr>
      <w:rFonts w:ascii="Times" w:hAnsi="Times"/>
      <w:sz w:val="20"/>
      <w:szCs w:val="20"/>
      <w:lang w:eastAsia="fr-FR"/>
    </w:rPr>
  </w:style>
  <w:style w:type="character" w:styleId="Marquedecommentaire">
    <w:name w:val="annotation reference"/>
    <w:basedOn w:val="Policepardfaut"/>
    <w:uiPriority w:val="99"/>
    <w:semiHidden/>
    <w:unhideWhenUsed/>
    <w:rsid w:val="002F4961"/>
    <w:rPr>
      <w:sz w:val="16"/>
      <w:szCs w:val="16"/>
    </w:rPr>
  </w:style>
  <w:style w:type="paragraph" w:styleId="Commentaire">
    <w:name w:val="annotation text"/>
    <w:basedOn w:val="Normal"/>
    <w:link w:val="CommentaireCar"/>
    <w:uiPriority w:val="99"/>
    <w:semiHidden/>
    <w:unhideWhenUsed/>
    <w:rsid w:val="002F4961"/>
    <w:pPr>
      <w:spacing w:line="240" w:lineRule="auto"/>
    </w:pPr>
    <w:rPr>
      <w:sz w:val="20"/>
      <w:szCs w:val="20"/>
    </w:rPr>
  </w:style>
  <w:style w:type="character" w:customStyle="1" w:styleId="CommentaireCar">
    <w:name w:val="Commentaire Car"/>
    <w:basedOn w:val="Policepardfaut"/>
    <w:link w:val="Commentaire"/>
    <w:uiPriority w:val="99"/>
    <w:semiHidden/>
    <w:rsid w:val="002F4961"/>
    <w:rPr>
      <w:lang w:eastAsia="en-US"/>
    </w:rPr>
  </w:style>
  <w:style w:type="paragraph" w:styleId="Objetducommentaire">
    <w:name w:val="annotation subject"/>
    <w:basedOn w:val="Commentaire"/>
    <w:next w:val="Commentaire"/>
    <w:link w:val="ObjetducommentaireCar"/>
    <w:uiPriority w:val="99"/>
    <w:semiHidden/>
    <w:unhideWhenUsed/>
    <w:rsid w:val="002F4961"/>
    <w:rPr>
      <w:b/>
      <w:bCs/>
    </w:rPr>
  </w:style>
  <w:style w:type="character" w:customStyle="1" w:styleId="ObjetducommentaireCar">
    <w:name w:val="Objet du commentaire Car"/>
    <w:basedOn w:val="CommentaireCar"/>
    <w:link w:val="Objetducommentaire"/>
    <w:uiPriority w:val="99"/>
    <w:semiHidden/>
    <w:rsid w:val="002F4961"/>
    <w:rPr>
      <w:b/>
      <w:bCs/>
      <w:lang w:eastAsia="en-US"/>
    </w:rPr>
  </w:style>
  <w:style w:type="paragraph" w:styleId="Paragraphedeliste">
    <w:name w:val="List Paragraph"/>
    <w:basedOn w:val="Normal"/>
    <w:uiPriority w:val="34"/>
    <w:qFormat/>
    <w:rsid w:val="00810CB6"/>
    <w:pPr>
      <w:ind w:left="720"/>
      <w:contextualSpacing/>
    </w:pPr>
  </w:style>
  <w:style w:type="paragraph" w:styleId="Sansinterligne">
    <w:name w:val="No Spacing"/>
    <w:uiPriority w:val="1"/>
    <w:qFormat/>
    <w:rsid w:val="008C416A"/>
    <w:rPr>
      <w:rFonts w:eastAsia="Calibri"/>
      <w:sz w:val="22"/>
      <w:szCs w:val="22"/>
      <w:lang w:eastAsia="en-US"/>
    </w:rPr>
  </w:style>
  <w:style w:type="character" w:customStyle="1" w:styleId="Titre1Car">
    <w:name w:val="Titre 1 Car"/>
    <w:basedOn w:val="Policepardfaut"/>
    <w:link w:val="Titre1"/>
    <w:uiPriority w:val="9"/>
    <w:rsid w:val="006F5810"/>
    <w:rPr>
      <w:rFonts w:asciiTheme="majorHAnsi" w:eastAsiaTheme="majorEastAsia" w:hAnsiTheme="majorHAnsi" w:cstheme="majorBidi"/>
      <w:color w:val="365F91" w:themeColor="accent1" w:themeShade="BF"/>
      <w:sz w:val="32"/>
      <w:szCs w:val="32"/>
      <w:lang w:eastAsia="en-US"/>
    </w:rPr>
  </w:style>
  <w:style w:type="paragraph" w:customStyle="1" w:styleId="p1">
    <w:name w:val="p1"/>
    <w:basedOn w:val="Normal"/>
    <w:rsid w:val="00105CBB"/>
    <w:pPr>
      <w:spacing w:after="213" w:line="240" w:lineRule="auto"/>
      <w:jc w:val="both"/>
    </w:pPr>
    <w:rPr>
      <w:rFonts w:ascii="Gotham Rounded Light" w:hAnsi="Gotham Rounded Light"/>
      <w:sz w:val="14"/>
      <w:szCs w:val="14"/>
      <w:lang w:eastAsia="fr-FR"/>
    </w:rPr>
  </w:style>
  <w:style w:type="character" w:customStyle="1" w:styleId="Mentionnonrsolue1">
    <w:name w:val="Mention non résolue1"/>
    <w:basedOn w:val="Policepardfaut"/>
    <w:uiPriority w:val="99"/>
    <w:semiHidden/>
    <w:unhideWhenUsed/>
    <w:rsid w:val="00A44AE4"/>
    <w:rPr>
      <w:color w:val="808080"/>
      <w:shd w:val="clear" w:color="auto" w:fill="E6E6E6"/>
    </w:rPr>
  </w:style>
  <w:style w:type="paragraph" w:customStyle="1" w:styleId="Default">
    <w:name w:val="Default"/>
    <w:rsid w:val="00FC0CAF"/>
    <w:pPr>
      <w:autoSpaceDE w:val="0"/>
      <w:autoSpaceDN w:val="0"/>
      <w:adjustRightInd w:val="0"/>
    </w:pPr>
    <w:rPr>
      <w:rFonts w:cs="Calibri"/>
      <w:color w:val="000000"/>
      <w:sz w:val="24"/>
      <w:szCs w:val="24"/>
    </w:rPr>
  </w:style>
  <w:style w:type="paragraph" w:styleId="Rvision">
    <w:name w:val="Revision"/>
    <w:hidden/>
    <w:uiPriority w:val="71"/>
    <w:semiHidden/>
    <w:rsid w:val="005E0B50"/>
    <w:rPr>
      <w:sz w:val="22"/>
      <w:szCs w:val="22"/>
      <w:lang w:eastAsia="en-US"/>
    </w:rPr>
  </w:style>
  <w:style w:type="character" w:customStyle="1" w:styleId="UnresolvedMention">
    <w:name w:val="Unresolved Mention"/>
    <w:basedOn w:val="Policepardfaut"/>
    <w:uiPriority w:val="99"/>
    <w:semiHidden/>
    <w:unhideWhenUsed/>
    <w:rsid w:val="00497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9623">
      <w:bodyDiv w:val="1"/>
      <w:marLeft w:val="0"/>
      <w:marRight w:val="0"/>
      <w:marTop w:val="0"/>
      <w:marBottom w:val="0"/>
      <w:divBdr>
        <w:top w:val="none" w:sz="0" w:space="0" w:color="auto"/>
        <w:left w:val="none" w:sz="0" w:space="0" w:color="auto"/>
        <w:bottom w:val="none" w:sz="0" w:space="0" w:color="auto"/>
        <w:right w:val="none" w:sz="0" w:space="0" w:color="auto"/>
      </w:divBdr>
    </w:div>
    <w:div w:id="128672221">
      <w:bodyDiv w:val="1"/>
      <w:marLeft w:val="0"/>
      <w:marRight w:val="0"/>
      <w:marTop w:val="0"/>
      <w:marBottom w:val="0"/>
      <w:divBdr>
        <w:top w:val="none" w:sz="0" w:space="0" w:color="auto"/>
        <w:left w:val="none" w:sz="0" w:space="0" w:color="auto"/>
        <w:bottom w:val="none" w:sz="0" w:space="0" w:color="auto"/>
        <w:right w:val="none" w:sz="0" w:space="0" w:color="auto"/>
      </w:divBdr>
    </w:div>
    <w:div w:id="198010315">
      <w:bodyDiv w:val="1"/>
      <w:marLeft w:val="0"/>
      <w:marRight w:val="0"/>
      <w:marTop w:val="0"/>
      <w:marBottom w:val="0"/>
      <w:divBdr>
        <w:top w:val="none" w:sz="0" w:space="0" w:color="auto"/>
        <w:left w:val="none" w:sz="0" w:space="0" w:color="auto"/>
        <w:bottom w:val="none" w:sz="0" w:space="0" w:color="auto"/>
        <w:right w:val="none" w:sz="0" w:space="0" w:color="auto"/>
      </w:divBdr>
    </w:div>
    <w:div w:id="356469700">
      <w:bodyDiv w:val="1"/>
      <w:marLeft w:val="0"/>
      <w:marRight w:val="0"/>
      <w:marTop w:val="0"/>
      <w:marBottom w:val="0"/>
      <w:divBdr>
        <w:top w:val="none" w:sz="0" w:space="0" w:color="auto"/>
        <w:left w:val="none" w:sz="0" w:space="0" w:color="auto"/>
        <w:bottom w:val="none" w:sz="0" w:space="0" w:color="auto"/>
        <w:right w:val="none" w:sz="0" w:space="0" w:color="auto"/>
      </w:divBdr>
    </w:div>
    <w:div w:id="410733140">
      <w:bodyDiv w:val="1"/>
      <w:marLeft w:val="0"/>
      <w:marRight w:val="0"/>
      <w:marTop w:val="0"/>
      <w:marBottom w:val="0"/>
      <w:divBdr>
        <w:top w:val="none" w:sz="0" w:space="0" w:color="auto"/>
        <w:left w:val="none" w:sz="0" w:space="0" w:color="auto"/>
        <w:bottom w:val="none" w:sz="0" w:space="0" w:color="auto"/>
        <w:right w:val="none" w:sz="0" w:space="0" w:color="auto"/>
      </w:divBdr>
    </w:div>
    <w:div w:id="533620396">
      <w:bodyDiv w:val="1"/>
      <w:marLeft w:val="0"/>
      <w:marRight w:val="0"/>
      <w:marTop w:val="0"/>
      <w:marBottom w:val="0"/>
      <w:divBdr>
        <w:top w:val="none" w:sz="0" w:space="0" w:color="auto"/>
        <w:left w:val="none" w:sz="0" w:space="0" w:color="auto"/>
        <w:bottom w:val="none" w:sz="0" w:space="0" w:color="auto"/>
        <w:right w:val="none" w:sz="0" w:space="0" w:color="auto"/>
      </w:divBdr>
    </w:div>
    <w:div w:id="587693157">
      <w:bodyDiv w:val="1"/>
      <w:marLeft w:val="0"/>
      <w:marRight w:val="0"/>
      <w:marTop w:val="0"/>
      <w:marBottom w:val="0"/>
      <w:divBdr>
        <w:top w:val="none" w:sz="0" w:space="0" w:color="auto"/>
        <w:left w:val="none" w:sz="0" w:space="0" w:color="auto"/>
        <w:bottom w:val="none" w:sz="0" w:space="0" w:color="auto"/>
        <w:right w:val="none" w:sz="0" w:space="0" w:color="auto"/>
      </w:divBdr>
    </w:div>
    <w:div w:id="726760410">
      <w:bodyDiv w:val="1"/>
      <w:marLeft w:val="0"/>
      <w:marRight w:val="0"/>
      <w:marTop w:val="0"/>
      <w:marBottom w:val="0"/>
      <w:divBdr>
        <w:top w:val="none" w:sz="0" w:space="0" w:color="auto"/>
        <w:left w:val="none" w:sz="0" w:space="0" w:color="auto"/>
        <w:bottom w:val="none" w:sz="0" w:space="0" w:color="auto"/>
        <w:right w:val="none" w:sz="0" w:space="0" w:color="auto"/>
      </w:divBdr>
    </w:div>
    <w:div w:id="799416488">
      <w:bodyDiv w:val="1"/>
      <w:marLeft w:val="0"/>
      <w:marRight w:val="0"/>
      <w:marTop w:val="0"/>
      <w:marBottom w:val="0"/>
      <w:divBdr>
        <w:top w:val="none" w:sz="0" w:space="0" w:color="auto"/>
        <w:left w:val="none" w:sz="0" w:space="0" w:color="auto"/>
        <w:bottom w:val="none" w:sz="0" w:space="0" w:color="auto"/>
        <w:right w:val="none" w:sz="0" w:space="0" w:color="auto"/>
      </w:divBdr>
    </w:div>
    <w:div w:id="847449781">
      <w:bodyDiv w:val="1"/>
      <w:marLeft w:val="0"/>
      <w:marRight w:val="0"/>
      <w:marTop w:val="0"/>
      <w:marBottom w:val="0"/>
      <w:divBdr>
        <w:top w:val="none" w:sz="0" w:space="0" w:color="auto"/>
        <w:left w:val="none" w:sz="0" w:space="0" w:color="auto"/>
        <w:bottom w:val="none" w:sz="0" w:space="0" w:color="auto"/>
        <w:right w:val="none" w:sz="0" w:space="0" w:color="auto"/>
      </w:divBdr>
    </w:div>
    <w:div w:id="893465638">
      <w:bodyDiv w:val="1"/>
      <w:marLeft w:val="0"/>
      <w:marRight w:val="0"/>
      <w:marTop w:val="0"/>
      <w:marBottom w:val="0"/>
      <w:divBdr>
        <w:top w:val="none" w:sz="0" w:space="0" w:color="auto"/>
        <w:left w:val="none" w:sz="0" w:space="0" w:color="auto"/>
        <w:bottom w:val="none" w:sz="0" w:space="0" w:color="auto"/>
        <w:right w:val="none" w:sz="0" w:space="0" w:color="auto"/>
      </w:divBdr>
    </w:div>
    <w:div w:id="935209164">
      <w:bodyDiv w:val="1"/>
      <w:marLeft w:val="0"/>
      <w:marRight w:val="0"/>
      <w:marTop w:val="0"/>
      <w:marBottom w:val="0"/>
      <w:divBdr>
        <w:top w:val="none" w:sz="0" w:space="0" w:color="auto"/>
        <w:left w:val="none" w:sz="0" w:space="0" w:color="auto"/>
        <w:bottom w:val="none" w:sz="0" w:space="0" w:color="auto"/>
        <w:right w:val="none" w:sz="0" w:space="0" w:color="auto"/>
      </w:divBdr>
    </w:div>
    <w:div w:id="1126047699">
      <w:bodyDiv w:val="1"/>
      <w:marLeft w:val="0"/>
      <w:marRight w:val="0"/>
      <w:marTop w:val="0"/>
      <w:marBottom w:val="0"/>
      <w:divBdr>
        <w:top w:val="none" w:sz="0" w:space="0" w:color="auto"/>
        <w:left w:val="none" w:sz="0" w:space="0" w:color="auto"/>
        <w:bottom w:val="none" w:sz="0" w:space="0" w:color="auto"/>
        <w:right w:val="none" w:sz="0" w:space="0" w:color="auto"/>
      </w:divBdr>
    </w:div>
    <w:div w:id="1224296237">
      <w:bodyDiv w:val="1"/>
      <w:marLeft w:val="0"/>
      <w:marRight w:val="0"/>
      <w:marTop w:val="0"/>
      <w:marBottom w:val="0"/>
      <w:divBdr>
        <w:top w:val="none" w:sz="0" w:space="0" w:color="auto"/>
        <w:left w:val="none" w:sz="0" w:space="0" w:color="auto"/>
        <w:bottom w:val="none" w:sz="0" w:space="0" w:color="auto"/>
        <w:right w:val="none" w:sz="0" w:space="0" w:color="auto"/>
      </w:divBdr>
    </w:div>
    <w:div w:id="1331329401">
      <w:bodyDiv w:val="1"/>
      <w:marLeft w:val="0"/>
      <w:marRight w:val="0"/>
      <w:marTop w:val="0"/>
      <w:marBottom w:val="0"/>
      <w:divBdr>
        <w:top w:val="none" w:sz="0" w:space="0" w:color="auto"/>
        <w:left w:val="none" w:sz="0" w:space="0" w:color="auto"/>
        <w:bottom w:val="none" w:sz="0" w:space="0" w:color="auto"/>
        <w:right w:val="none" w:sz="0" w:space="0" w:color="auto"/>
      </w:divBdr>
    </w:div>
    <w:div w:id="1515610293">
      <w:bodyDiv w:val="1"/>
      <w:marLeft w:val="0"/>
      <w:marRight w:val="0"/>
      <w:marTop w:val="0"/>
      <w:marBottom w:val="0"/>
      <w:divBdr>
        <w:top w:val="none" w:sz="0" w:space="0" w:color="auto"/>
        <w:left w:val="none" w:sz="0" w:space="0" w:color="auto"/>
        <w:bottom w:val="none" w:sz="0" w:space="0" w:color="auto"/>
        <w:right w:val="none" w:sz="0" w:space="0" w:color="auto"/>
      </w:divBdr>
    </w:div>
    <w:div w:id="1515925562">
      <w:bodyDiv w:val="1"/>
      <w:marLeft w:val="0"/>
      <w:marRight w:val="0"/>
      <w:marTop w:val="0"/>
      <w:marBottom w:val="0"/>
      <w:divBdr>
        <w:top w:val="none" w:sz="0" w:space="0" w:color="auto"/>
        <w:left w:val="none" w:sz="0" w:space="0" w:color="auto"/>
        <w:bottom w:val="none" w:sz="0" w:space="0" w:color="auto"/>
        <w:right w:val="none" w:sz="0" w:space="0" w:color="auto"/>
      </w:divBdr>
    </w:div>
    <w:div w:id="1932397831">
      <w:bodyDiv w:val="1"/>
      <w:marLeft w:val="0"/>
      <w:marRight w:val="0"/>
      <w:marTop w:val="0"/>
      <w:marBottom w:val="0"/>
      <w:divBdr>
        <w:top w:val="none" w:sz="0" w:space="0" w:color="auto"/>
        <w:left w:val="none" w:sz="0" w:space="0" w:color="auto"/>
        <w:bottom w:val="none" w:sz="0" w:space="0" w:color="auto"/>
        <w:right w:val="none" w:sz="0" w:space="0" w:color="auto"/>
      </w:divBdr>
    </w:div>
    <w:div w:id="1950577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odie.audonnet@ligue-cancer.net" TargetMode="External"/><Relationship Id="rId5" Type="http://schemas.openxmlformats.org/officeDocument/2006/relationships/webSettings" Target="webSettings.xml"/><Relationship Id="rId10" Type="http://schemas.openxmlformats.org/officeDocument/2006/relationships/hyperlink" Target="mailto:noiret.aelya@gmail.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3509-624D-4F53-92F7-0F8C8DCC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701</Words>
  <Characters>3860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4552</CharactersWithSpaces>
  <SharedDoc>false</SharedDoc>
  <HLinks>
    <vt:vector size="18" baseType="variant">
      <vt:variant>
        <vt:i4>6422578</vt:i4>
      </vt:variant>
      <vt:variant>
        <vt:i4>6</vt:i4>
      </vt:variant>
      <vt:variant>
        <vt:i4>0</vt:i4>
      </vt:variant>
      <vt:variant>
        <vt:i4>5</vt:i4>
      </vt:variant>
      <vt:variant>
        <vt:lpwstr>mailto:Elodie.Audonnet@ligue-cancer.net</vt:lpwstr>
      </vt:variant>
      <vt:variant>
        <vt:lpwstr/>
      </vt:variant>
      <vt:variant>
        <vt:i4>2621482</vt:i4>
      </vt:variant>
      <vt:variant>
        <vt:i4>3</vt:i4>
      </vt:variant>
      <vt:variant>
        <vt:i4>0</vt:i4>
      </vt:variant>
      <vt:variant>
        <vt:i4>5</vt:i4>
      </vt:variant>
      <vt:variant>
        <vt:lpwstr>mailto:a.noiret@dakota.fr</vt:lpwstr>
      </vt:variant>
      <vt:variant>
        <vt:lpwstr/>
      </vt:variant>
      <vt:variant>
        <vt:i4>6684683</vt:i4>
      </vt:variant>
      <vt:variant>
        <vt:i4>0</vt:i4>
      </vt:variant>
      <vt:variant>
        <vt:i4>0</vt:i4>
      </vt:variant>
      <vt:variant>
        <vt:i4>5</vt:i4>
      </vt:variant>
      <vt:variant>
        <vt:lpwstr>http://www.ligue-cancer.net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Despagne</dc:creator>
  <cp:keywords/>
  <dc:description/>
  <cp:lastModifiedBy>Elodie Audonnet</cp:lastModifiedBy>
  <cp:revision>3</cp:revision>
  <cp:lastPrinted>2019-03-20T13:01:00Z</cp:lastPrinted>
  <dcterms:created xsi:type="dcterms:W3CDTF">2019-03-20T10:28:00Z</dcterms:created>
  <dcterms:modified xsi:type="dcterms:W3CDTF">2019-03-20T13:23:00Z</dcterms:modified>
</cp:coreProperties>
</file>